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9" w:rsidRPr="00F749D0" w:rsidRDefault="00F749D0" w:rsidP="00F749D0">
      <w:pPr>
        <w:jc w:val="center"/>
        <w:rPr>
          <w:b/>
          <w:sz w:val="32"/>
          <w:szCs w:val="32"/>
        </w:rPr>
      </w:pPr>
      <w:r w:rsidRPr="00F749D0">
        <w:rPr>
          <w:b/>
          <w:sz w:val="32"/>
          <w:szCs w:val="32"/>
        </w:rPr>
        <w:t>Ének-zene</w:t>
      </w:r>
    </w:p>
    <w:p w:rsidR="00F749D0" w:rsidRDefault="00F749D0"/>
    <w:p w:rsidR="00F749D0" w:rsidRPr="00B138F9" w:rsidRDefault="00F749D0" w:rsidP="00F749D0">
      <w:pPr>
        <w:jc w:val="center"/>
        <w:rPr>
          <w:b/>
          <w:i/>
        </w:rPr>
      </w:pPr>
      <w:r w:rsidRPr="00B138F9">
        <w:rPr>
          <w:b/>
          <w:i/>
        </w:rPr>
        <w:t>7. évfolyam</w:t>
      </w:r>
    </w:p>
    <w:p w:rsidR="00F749D0" w:rsidRPr="00B138F9" w:rsidRDefault="00F749D0" w:rsidP="00B138F9">
      <w:pPr>
        <w:jc w:val="center"/>
        <w:rPr>
          <w:b/>
          <w:i/>
        </w:rPr>
      </w:pPr>
      <w:r w:rsidRPr="00B138F9">
        <w:rPr>
          <w:b/>
          <w:i/>
        </w:rPr>
        <w:t>Tematikus egységek:</w:t>
      </w:r>
    </w:p>
    <w:p w:rsidR="00F749D0" w:rsidRPr="00281563" w:rsidRDefault="00F749D0" w:rsidP="00F749D0">
      <w:pPr>
        <w:pStyle w:val="Norml4"/>
        <w:numPr>
          <w:ilvl w:val="0"/>
          <w:numId w:val="1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rPr>
          <w:rFonts w:ascii="Times New Roman" w:hAnsi="Times New Roman"/>
          <w:sz w:val="24"/>
          <w:szCs w:val="24"/>
          <w:lang w:val="hu-HU"/>
        </w:rPr>
      </w:pPr>
      <w:r w:rsidRPr="00F749D0">
        <w:rPr>
          <w:rFonts w:ascii="Times New Roman" w:hAnsi="Times New Roman"/>
          <w:b/>
          <w:sz w:val="24"/>
          <w:szCs w:val="24"/>
          <w:lang w:val="hu-HU"/>
        </w:rPr>
        <w:t>Zeneelméleti ismeretek bővítése</w:t>
      </w:r>
      <w:r w:rsidRPr="00693F4D">
        <w:rPr>
          <w:rFonts w:ascii="Times New Roman" w:hAnsi="Times New Roman"/>
          <w:sz w:val="24"/>
          <w:szCs w:val="24"/>
          <w:lang w:val="hu-HU"/>
        </w:rPr>
        <w:t xml:space="preserve"> az előkészítés – tudatosítás – gyakorlás/alkalmazás hármas egységében:</w:t>
      </w:r>
      <w:r>
        <w:rPr>
          <w:rFonts w:ascii="Times New Roman" w:hAnsi="Times New Roman"/>
          <w:sz w:val="24"/>
          <w:szCs w:val="24"/>
          <w:lang w:val="hu-HU"/>
        </w:rPr>
        <w:t xml:space="preserve"> a</w:t>
      </w:r>
      <w:r w:rsidRPr="00281563">
        <w:rPr>
          <w:rFonts w:ascii="Times New Roman" w:hAnsi="Times New Roman"/>
          <w:sz w:val="24"/>
          <w:szCs w:val="24"/>
          <w:lang w:val="hu-HU"/>
        </w:rPr>
        <w:t xml:space="preserve"> változó ütemmutató felismerése</w:t>
      </w:r>
      <w:r>
        <w:rPr>
          <w:rFonts w:ascii="Times New Roman" w:hAnsi="Times New Roman"/>
          <w:sz w:val="24"/>
          <w:szCs w:val="24"/>
          <w:lang w:val="hu-HU"/>
        </w:rPr>
        <w:t>, f</w:t>
      </w:r>
      <w:r w:rsidRPr="00281563">
        <w:rPr>
          <w:rFonts w:ascii="Times New Roman" w:hAnsi="Times New Roman"/>
          <w:sz w:val="24"/>
          <w:szCs w:val="24"/>
          <w:lang w:val="hu-HU"/>
        </w:rPr>
        <w:t>ejlődés a felismerő kottaolvasás terjedelmében és sebességében.</w:t>
      </w:r>
    </w:p>
    <w:p w:rsidR="00F749D0" w:rsidRPr="00281563" w:rsidRDefault="00F749D0" w:rsidP="00F749D0">
      <w:pPr>
        <w:pStyle w:val="CM38"/>
        <w:widowControl/>
        <w:spacing w:after="0"/>
        <w:ind w:left="57"/>
        <w:rPr>
          <w:rFonts w:ascii="Times New Roman" w:hAnsi="Times New Roman"/>
          <w:szCs w:val="24"/>
          <w:u w:val="single"/>
        </w:rPr>
      </w:pPr>
      <w:r w:rsidRPr="00281563">
        <w:rPr>
          <w:rFonts w:ascii="Times New Roman" w:hAnsi="Times New Roman"/>
          <w:szCs w:val="24"/>
        </w:rPr>
        <w:t>Ritmikai elemek, metrum:</w:t>
      </w:r>
      <w:r>
        <w:rPr>
          <w:rFonts w:ascii="Times New Roman" w:hAnsi="Times New Roman"/>
          <w:szCs w:val="24"/>
        </w:rPr>
        <w:t xml:space="preserve"> új </w:t>
      </w:r>
      <w:r w:rsidRPr="00281563">
        <w:rPr>
          <w:rFonts w:ascii="Times New Roman" w:hAnsi="Times New Roman"/>
          <w:szCs w:val="24"/>
        </w:rPr>
        <w:t xml:space="preserve">ütemfajták: </w:t>
      </w:r>
      <w:r>
        <w:rPr>
          <w:rFonts w:ascii="Times New Roman" w:hAnsi="Times New Roman"/>
          <w:szCs w:val="24"/>
        </w:rPr>
        <w:t>változó, és aszimmetrikus ütemek</w:t>
      </w:r>
    </w:p>
    <w:p w:rsidR="00F749D0" w:rsidRPr="00D61D9D" w:rsidRDefault="00F749D0" w:rsidP="00F749D0">
      <w:pPr>
        <w:pStyle w:val="CM38"/>
        <w:widowControl/>
        <w:spacing w:after="0"/>
        <w:ind w:left="57"/>
        <w:rPr>
          <w:rFonts w:ascii="Times New Roman" w:hAnsi="Times New Roman"/>
          <w:szCs w:val="24"/>
        </w:rPr>
      </w:pPr>
      <w:r w:rsidRPr="00281563">
        <w:rPr>
          <w:rFonts w:ascii="Times New Roman" w:hAnsi="Times New Roman"/>
          <w:szCs w:val="24"/>
        </w:rPr>
        <w:t>Dallami és harmóniaelemek:</w:t>
      </w:r>
      <w:r>
        <w:rPr>
          <w:rFonts w:ascii="Times New Roman" w:hAnsi="Times New Roman"/>
          <w:szCs w:val="24"/>
        </w:rPr>
        <w:t xml:space="preserve"> </w:t>
      </w:r>
      <w:r w:rsidRPr="00D61D9D">
        <w:rPr>
          <w:rFonts w:ascii="Times New Roman" w:hAnsi="Times New Roman"/>
          <w:szCs w:val="24"/>
        </w:rPr>
        <w:t xml:space="preserve">harmóniai </w:t>
      </w:r>
      <w:r>
        <w:rPr>
          <w:rFonts w:ascii="Times New Roman" w:hAnsi="Times New Roman"/>
          <w:szCs w:val="24"/>
        </w:rPr>
        <w:t>változások</w:t>
      </w:r>
      <w:r w:rsidRPr="00D61D9D">
        <w:rPr>
          <w:rFonts w:ascii="Times New Roman" w:hAnsi="Times New Roman"/>
          <w:szCs w:val="24"/>
        </w:rPr>
        <w:t xml:space="preserve"> megfigyelése.</w:t>
      </w:r>
    </w:p>
    <w:p w:rsidR="00F749D0" w:rsidRDefault="00F749D0" w:rsidP="00F749D0">
      <w:pPr>
        <w:pStyle w:val="CM38"/>
        <w:widowControl/>
        <w:spacing w:after="0"/>
        <w:ind w:left="57"/>
        <w:rPr>
          <w:rFonts w:ascii="Times New Roman" w:hAnsi="Times New Roman"/>
          <w:szCs w:val="24"/>
        </w:rPr>
      </w:pPr>
      <w:r w:rsidRPr="00281563">
        <w:rPr>
          <w:rFonts w:ascii="Times New Roman" w:hAnsi="Times New Roman"/>
          <w:szCs w:val="24"/>
        </w:rPr>
        <w:t>Hangközök:</w:t>
      </w:r>
      <w:r>
        <w:rPr>
          <w:rFonts w:ascii="Times New Roman" w:hAnsi="Times New Roman"/>
          <w:szCs w:val="24"/>
        </w:rPr>
        <w:t xml:space="preserve"> </w:t>
      </w:r>
      <w:r w:rsidRPr="00281563">
        <w:rPr>
          <w:rFonts w:ascii="Times New Roman" w:hAnsi="Times New Roman"/>
          <w:szCs w:val="24"/>
        </w:rPr>
        <w:t>kis és nagy szext (megismerés szintjén).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6"/>
        <w:gridCol w:w="7256"/>
      </w:tblGrid>
      <w:tr w:rsidR="00F749D0" w:rsidRPr="00281563" w:rsidTr="00E312C4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D0" w:rsidRPr="00281563" w:rsidRDefault="00F749D0" w:rsidP="00E312C4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F749D0" w:rsidRPr="00281563" w:rsidRDefault="00F749D0" w:rsidP="00E312C4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D0" w:rsidRPr="00281563" w:rsidRDefault="00F749D0" w:rsidP="00E312C4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is és nagy szext, kis és nagy szeptim.</w:t>
            </w:r>
          </w:p>
        </w:tc>
      </w:tr>
    </w:tbl>
    <w:p w:rsidR="00F749D0" w:rsidRDefault="00F749D0" w:rsidP="00F749D0">
      <w:pPr>
        <w:pStyle w:val="Norml2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20"/>
        <w:ind w:left="57"/>
        <w:rPr>
          <w:i/>
          <w:szCs w:val="24"/>
        </w:rPr>
      </w:pPr>
    </w:p>
    <w:p w:rsidR="00F749D0" w:rsidRPr="00F749D0" w:rsidRDefault="00F749D0" w:rsidP="00F749D0">
      <w:pPr>
        <w:pStyle w:val="Norml4"/>
        <w:numPr>
          <w:ilvl w:val="0"/>
          <w:numId w:val="1"/>
        </w:numPr>
        <w:tabs>
          <w:tab w:val="left" w:pos="-31680"/>
          <w:tab w:val="left" w:pos="-31552"/>
          <w:tab w:val="left" w:pos="-31504"/>
          <w:tab w:val="left" w:pos="-30844"/>
          <w:tab w:val="left" w:pos="-30795"/>
          <w:tab w:val="left" w:pos="-30136"/>
          <w:tab w:val="left" w:pos="-30086"/>
          <w:tab w:val="left" w:pos="-29428"/>
          <w:tab w:val="left" w:pos="-29377"/>
          <w:tab w:val="left" w:pos="-28720"/>
          <w:tab w:val="left" w:pos="-28668"/>
          <w:tab w:val="left" w:pos="-28012"/>
          <w:tab w:val="left" w:pos="-27959"/>
          <w:tab w:val="left" w:pos="-27304"/>
          <w:tab w:val="left" w:pos="-27250"/>
          <w:tab w:val="left" w:pos="-26596"/>
          <w:tab w:val="left" w:pos="-26541"/>
          <w:tab w:val="left" w:pos="-25888"/>
          <w:tab w:val="left" w:pos="-25832"/>
          <w:tab w:val="left" w:pos="-25180"/>
          <w:tab w:val="left" w:pos="-25123"/>
          <w:tab w:val="left" w:pos="-24472"/>
          <w:tab w:val="left" w:pos="-24414"/>
          <w:tab w:val="left" w:pos="-23764"/>
          <w:tab w:val="left" w:pos="-23705"/>
          <w:tab w:val="left" w:pos="-23056"/>
          <w:tab w:val="left" w:pos="-22996"/>
          <w:tab w:val="left" w:pos="-22348"/>
          <w:tab w:val="left" w:pos="-22287"/>
          <w:tab w:val="left" w:pos="-21640"/>
          <w:tab w:val="left" w:pos="-21578"/>
          <w:tab w:val="left" w:pos="-20932"/>
          <w:tab w:val="left" w:pos="-20869"/>
          <w:tab w:val="left" w:pos="-20224"/>
          <w:tab w:val="left" w:pos="-20160"/>
        </w:tabs>
        <w:spacing w:before="120"/>
        <w:ind w:left="57"/>
        <w:rPr>
          <w:position w:val="-2"/>
          <w:szCs w:val="24"/>
        </w:rPr>
      </w:pPr>
      <w:r w:rsidRPr="00F749D0">
        <w:rPr>
          <w:rFonts w:ascii="Times New Roman" w:hAnsi="Times New Roman"/>
          <w:b/>
          <w:sz w:val="24"/>
          <w:szCs w:val="24"/>
          <w:lang w:val="hu-HU"/>
        </w:rPr>
        <w:t xml:space="preserve">Zenei befogadás – Befogadói kompetenciák fejlesztése </w:t>
      </w:r>
    </w:p>
    <w:p w:rsidR="00F749D0" w:rsidRPr="00F749D0" w:rsidRDefault="00F749D0" w:rsidP="00F749D0">
      <w:pPr>
        <w:pStyle w:val="Norml2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57"/>
        <w:rPr>
          <w:szCs w:val="24"/>
        </w:rPr>
      </w:pPr>
      <w:r w:rsidRPr="00F749D0">
        <w:rPr>
          <w:szCs w:val="24"/>
        </w:rPr>
        <w:t xml:space="preserve">A </w:t>
      </w:r>
      <w:proofErr w:type="spellStart"/>
      <w:r w:rsidRPr="00F749D0">
        <w:rPr>
          <w:szCs w:val="24"/>
        </w:rPr>
        <w:t>barokk</w:t>
      </w:r>
      <w:proofErr w:type="spellEnd"/>
      <w:r w:rsidRPr="00F749D0">
        <w:rPr>
          <w:szCs w:val="24"/>
        </w:rPr>
        <w:t xml:space="preserve"> </w:t>
      </w:r>
      <w:proofErr w:type="spellStart"/>
      <w:r w:rsidRPr="00F749D0">
        <w:rPr>
          <w:szCs w:val="24"/>
        </w:rPr>
        <w:t>zene</w:t>
      </w:r>
      <w:proofErr w:type="spellEnd"/>
    </w:p>
    <w:p w:rsidR="00F749D0" w:rsidRPr="00281563" w:rsidRDefault="00F749D0" w:rsidP="00F749D0">
      <w:pPr>
        <w:pStyle w:val="Norml2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57"/>
        <w:rPr>
          <w:position w:val="-2"/>
          <w:szCs w:val="24"/>
        </w:rPr>
      </w:pPr>
      <w:r w:rsidRPr="00281563">
        <w:rPr>
          <w:szCs w:val="24"/>
        </w:rPr>
        <w:t>Nemzeti jelleg a romantika zenéjében, a kelet-európai népek népzenéje.</w:t>
      </w:r>
    </w:p>
    <w:p w:rsidR="00F749D0" w:rsidRPr="00281563" w:rsidRDefault="00F749D0" w:rsidP="00F749D0">
      <w:pPr>
        <w:pStyle w:val="Norml2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57"/>
        <w:rPr>
          <w:szCs w:val="24"/>
        </w:rPr>
      </w:pPr>
      <w:r w:rsidRPr="00281563">
        <w:rPr>
          <w:szCs w:val="24"/>
        </w:rPr>
        <w:t xml:space="preserve">Műzene és népzene megkülönböztetése hangszerek megfigyelésével. </w:t>
      </w:r>
    </w:p>
    <w:p w:rsidR="00F749D0" w:rsidRPr="00281563" w:rsidRDefault="00F749D0" w:rsidP="00F749D0">
      <w:pPr>
        <w:pStyle w:val="Norml2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57"/>
        <w:rPr>
          <w:position w:val="-2"/>
          <w:szCs w:val="24"/>
        </w:rPr>
      </w:pPr>
      <w:r w:rsidRPr="00281563">
        <w:rPr>
          <w:szCs w:val="24"/>
        </w:rPr>
        <w:t>Impresszionizmus a festészetben és a zenében.</w:t>
      </w:r>
    </w:p>
    <w:tbl>
      <w:tblPr>
        <w:tblW w:w="91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8"/>
        <w:gridCol w:w="7185"/>
      </w:tblGrid>
      <w:tr w:rsidR="00F749D0" w:rsidRPr="00281563" w:rsidTr="00E312C4">
        <w:trPr>
          <w:trHeight w:val="880"/>
        </w:trPr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D0" w:rsidRPr="00281563" w:rsidRDefault="00F749D0" w:rsidP="00E312C4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F749D0" w:rsidRPr="00281563" w:rsidRDefault="00F749D0" w:rsidP="00E312C4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D0" w:rsidRPr="00281563" w:rsidRDefault="00F749D0" w:rsidP="00E312C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</w:pPr>
            <w:r w:rsidRPr="00281563">
              <w:t>Homofónia, polifónia, zenei impresszionizmus, műzene, népzenei feldolgozás, klasszikus zene, populáris zene.</w:t>
            </w:r>
          </w:p>
        </w:tc>
      </w:tr>
    </w:tbl>
    <w:p w:rsidR="00F749D0" w:rsidRDefault="00F749D0" w:rsidP="00F749D0">
      <w:pPr>
        <w:pStyle w:val="Norml4"/>
        <w:rPr>
          <w:lang w:val="hu-HU"/>
        </w:rPr>
      </w:pPr>
    </w:p>
    <w:p w:rsidR="00F749D0" w:rsidRDefault="00F749D0" w:rsidP="00F749D0">
      <w:pPr>
        <w:pStyle w:val="Norml4"/>
        <w:numPr>
          <w:ilvl w:val="0"/>
          <w:numId w:val="1"/>
        </w:numPr>
        <w:tabs>
          <w:tab w:val="left" w:pos="-31680"/>
          <w:tab w:val="left" w:pos="-31552"/>
          <w:tab w:val="left" w:pos="-31504"/>
          <w:tab w:val="left" w:pos="-30844"/>
          <w:tab w:val="left" w:pos="-30795"/>
          <w:tab w:val="left" w:pos="-30136"/>
          <w:tab w:val="left" w:pos="-30086"/>
          <w:tab w:val="left" w:pos="-29428"/>
          <w:tab w:val="left" w:pos="-29377"/>
          <w:tab w:val="left" w:pos="-28720"/>
          <w:tab w:val="left" w:pos="-28668"/>
          <w:tab w:val="left" w:pos="-28012"/>
          <w:tab w:val="left" w:pos="-27959"/>
          <w:tab w:val="left" w:pos="-27304"/>
          <w:tab w:val="left" w:pos="-27250"/>
          <w:tab w:val="left" w:pos="-26596"/>
          <w:tab w:val="left" w:pos="-26541"/>
          <w:tab w:val="left" w:pos="-25888"/>
          <w:tab w:val="left" w:pos="-25832"/>
          <w:tab w:val="left" w:pos="-25180"/>
          <w:tab w:val="left" w:pos="-25123"/>
          <w:tab w:val="left" w:pos="-24472"/>
          <w:tab w:val="left" w:pos="-24414"/>
          <w:tab w:val="left" w:pos="-23764"/>
          <w:tab w:val="left" w:pos="-23705"/>
          <w:tab w:val="left" w:pos="-23056"/>
          <w:tab w:val="left" w:pos="-22996"/>
          <w:tab w:val="left" w:pos="-22348"/>
          <w:tab w:val="left" w:pos="-22287"/>
          <w:tab w:val="left" w:pos="-21640"/>
          <w:tab w:val="left" w:pos="-21578"/>
          <w:tab w:val="left" w:pos="-20932"/>
          <w:tab w:val="left" w:pos="-20869"/>
          <w:tab w:val="left" w:pos="-20224"/>
          <w:tab w:val="left" w:pos="-20160"/>
        </w:tabs>
        <w:spacing w:before="120"/>
        <w:ind w:left="57"/>
        <w:rPr>
          <w:rFonts w:ascii="Times New Roman" w:hAnsi="Times New Roman"/>
          <w:b/>
          <w:sz w:val="24"/>
          <w:szCs w:val="24"/>
          <w:lang w:val="hu-HU"/>
        </w:rPr>
      </w:pPr>
      <w:r w:rsidRPr="00F749D0">
        <w:rPr>
          <w:rFonts w:ascii="Times New Roman" w:hAnsi="Times New Roman"/>
          <w:b/>
          <w:sz w:val="24"/>
          <w:szCs w:val="24"/>
          <w:lang w:val="hu-HU"/>
        </w:rPr>
        <w:t>A befogadói kompetencia erősítése az ismeretek kronológiai rendszerezésével. Zenehallgatóvá nevelés.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9"/>
        <w:gridCol w:w="7253"/>
      </w:tblGrid>
      <w:tr w:rsidR="00F749D0" w:rsidRPr="00281563" w:rsidTr="00E312C4">
        <w:tc>
          <w:tcPr>
            <w:tcW w:w="10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9D0" w:rsidRPr="00281563" w:rsidRDefault="00F749D0" w:rsidP="00E312C4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F749D0" w:rsidRPr="00281563" w:rsidRDefault="00F749D0" w:rsidP="00E312C4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39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D0" w:rsidRPr="00281563" w:rsidRDefault="00F749D0" w:rsidP="00E312C4">
            <w:pPr>
              <w:pStyle w:val="Norml4"/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Trubadúr ének, madrigál, oratórium, kantáta,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passió, zsoltár,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concerto grosso, vonósnégyes, versenymű,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szimfónia,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szimfonikus költemény;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requiem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táncjáték,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daljáték, </w:t>
            </w:r>
            <w:r w:rsidRPr="00281563">
              <w:rPr>
                <w:rFonts w:ascii="Times New Roman" w:hAnsi="Times New Roman"/>
                <w:sz w:val="24"/>
                <w:szCs w:val="24"/>
                <w:lang w:val="hu-HU"/>
              </w:rPr>
              <w:t>kamarazene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, musical, zsoltárfeldolgozás</w:t>
            </w:r>
          </w:p>
        </w:tc>
      </w:tr>
    </w:tbl>
    <w:p w:rsidR="00416E02" w:rsidRDefault="00416E02" w:rsidP="00416E02">
      <w:pPr>
        <w:pStyle w:val="Norml4"/>
        <w:tabs>
          <w:tab w:val="left" w:pos="-31680"/>
          <w:tab w:val="left" w:pos="-31552"/>
          <w:tab w:val="left" w:pos="-31504"/>
          <w:tab w:val="left" w:pos="-30844"/>
          <w:tab w:val="left" w:pos="-30795"/>
          <w:tab w:val="left" w:pos="-30136"/>
          <w:tab w:val="left" w:pos="-30086"/>
          <w:tab w:val="left" w:pos="-29428"/>
          <w:tab w:val="left" w:pos="-29377"/>
          <w:tab w:val="left" w:pos="-28720"/>
          <w:tab w:val="left" w:pos="-28668"/>
          <w:tab w:val="left" w:pos="-28012"/>
          <w:tab w:val="left" w:pos="-27959"/>
          <w:tab w:val="left" w:pos="-27304"/>
          <w:tab w:val="left" w:pos="-27250"/>
          <w:tab w:val="left" w:pos="-26596"/>
          <w:tab w:val="left" w:pos="-26541"/>
          <w:tab w:val="left" w:pos="-25888"/>
          <w:tab w:val="left" w:pos="-25832"/>
          <w:tab w:val="left" w:pos="-25180"/>
          <w:tab w:val="left" w:pos="-25123"/>
          <w:tab w:val="left" w:pos="-24472"/>
          <w:tab w:val="left" w:pos="-24414"/>
          <w:tab w:val="left" w:pos="-23764"/>
          <w:tab w:val="left" w:pos="-23705"/>
          <w:tab w:val="left" w:pos="-23056"/>
          <w:tab w:val="left" w:pos="-22996"/>
          <w:tab w:val="left" w:pos="-22348"/>
          <w:tab w:val="left" w:pos="-22287"/>
          <w:tab w:val="left" w:pos="-21640"/>
          <w:tab w:val="left" w:pos="-21578"/>
          <w:tab w:val="left" w:pos="-20932"/>
          <w:tab w:val="left" w:pos="-20869"/>
          <w:tab w:val="left" w:pos="-20224"/>
          <w:tab w:val="left" w:pos="-20160"/>
        </w:tabs>
        <w:spacing w:before="120"/>
        <w:ind w:left="57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F749D0" w:rsidRDefault="00416E02" w:rsidP="00416E02">
      <w:pPr>
        <w:pStyle w:val="Norml4"/>
        <w:tabs>
          <w:tab w:val="left" w:pos="-31680"/>
          <w:tab w:val="left" w:pos="-31552"/>
          <w:tab w:val="left" w:pos="-31504"/>
          <w:tab w:val="left" w:pos="-30844"/>
          <w:tab w:val="left" w:pos="-30795"/>
          <w:tab w:val="left" w:pos="-30136"/>
          <w:tab w:val="left" w:pos="-30086"/>
          <w:tab w:val="left" w:pos="-29428"/>
          <w:tab w:val="left" w:pos="-29377"/>
          <w:tab w:val="left" w:pos="-28720"/>
          <w:tab w:val="left" w:pos="-28668"/>
          <w:tab w:val="left" w:pos="-28012"/>
          <w:tab w:val="left" w:pos="-27959"/>
          <w:tab w:val="left" w:pos="-27304"/>
          <w:tab w:val="left" w:pos="-27250"/>
          <w:tab w:val="left" w:pos="-26596"/>
          <w:tab w:val="left" w:pos="-26541"/>
          <w:tab w:val="left" w:pos="-25888"/>
          <w:tab w:val="left" w:pos="-25832"/>
          <w:tab w:val="left" w:pos="-25180"/>
          <w:tab w:val="left" w:pos="-25123"/>
          <w:tab w:val="left" w:pos="-24472"/>
          <w:tab w:val="left" w:pos="-24414"/>
          <w:tab w:val="left" w:pos="-23764"/>
          <w:tab w:val="left" w:pos="-23705"/>
          <w:tab w:val="left" w:pos="-23056"/>
          <w:tab w:val="left" w:pos="-22996"/>
          <w:tab w:val="left" w:pos="-22348"/>
          <w:tab w:val="left" w:pos="-22287"/>
          <w:tab w:val="left" w:pos="-21640"/>
          <w:tab w:val="left" w:pos="-21578"/>
          <w:tab w:val="left" w:pos="-20932"/>
          <w:tab w:val="left" w:pos="-20869"/>
          <w:tab w:val="left" w:pos="-20224"/>
          <w:tab w:val="left" w:pos="-20160"/>
        </w:tabs>
        <w:spacing w:before="120"/>
        <w:ind w:left="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8</w:t>
      </w:r>
      <w:proofErr w:type="gramStart"/>
      <w:r>
        <w:rPr>
          <w:rFonts w:ascii="Times New Roman" w:hAnsi="Times New Roman"/>
          <w:b/>
          <w:sz w:val="24"/>
          <w:szCs w:val="24"/>
          <w:lang w:val="hu-HU"/>
        </w:rPr>
        <w:t>.  évfolyam</w:t>
      </w:r>
      <w:proofErr w:type="gramEnd"/>
    </w:p>
    <w:p w:rsidR="00B138F9" w:rsidRPr="00B138F9" w:rsidRDefault="00B138F9" w:rsidP="00B138F9">
      <w:pPr>
        <w:jc w:val="center"/>
        <w:rPr>
          <w:b/>
          <w:i/>
        </w:rPr>
      </w:pPr>
      <w:r w:rsidRPr="00B138F9">
        <w:rPr>
          <w:b/>
          <w:i/>
        </w:rPr>
        <w:t>Tematikus egységek:</w:t>
      </w:r>
    </w:p>
    <w:p w:rsidR="00416E02" w:rsidRDefault="00416E02" w:rsidP="00F749D0">
      <w:pPr>
        <w:pStyle w:val="Norml4"/>
        <w:tabs>
          <w:tab w:val="left" w:pos="-31680"/>
          <w:tab w:val="left" w:pos="-31552"/>
          <w:tab w:val="left" w:pos="-31504"/>
          <w:tab w:val="left" w:pos="-30844"/>
          <w:tab w:val="left" w:pos="-30795"/>
          <w:tab w:val="left" w:pos="-30136"/>
          <w:tab w:val="left" w:pos="-30086"/>
          <w:tab w:val="left" w:pos="-29428"/>
          <w:tab w:val="left" w:pos="-29377"/>
          <w:tab w:val="left" w:pos="-28720"/>
          <w:tab w:val="left" w:pos="-28668"/>
          <w:tab w:val="left" w:pos="-28012"/>
          <w:tab w:val="left" w:pos="-27959"/>
          <w:tab w:val="left" w:pos="-27304"/>
          <w:tab w:val="left" w:pos="-27250"/>
          <w:tab w:val="left" w:pos="-26596"/>
          <w:tab w:val="left" w:pos="-26541"/>
          <w:tab w:val="left" w:pos="-25888"/>
          <w:tab w:val="left" w:pos="-25832"/>
          <w:tab w:val="left" w:pos="-25180"/>
          <w:tab w:val="left" w:pos="-25123"/>
          <w:tab w:val="left" w:pos="-24472"/>
          <w:tab w:val="left" w:pos="-24414"/>
          <w:tab w:val="left" w:pos="-23764"/>
          <w:tab w:val="left" w:pos="-23705"/>
          <w:tab w:val="left" w:pos="-23056"/>
          <w:tab w:val="left" w:pos="-22996"/>
          <w:tab w:val="left" w:pos="-22348"/>
          <w:tab w:val="left" w:pos="-22287"/>
          <w:tab w:val="left" w:pos="-21640"/>
          <w:tab w:val="left" w:pos="-21578"/>
          <w:tab w:val="left" w:pos="-20932"/>
          <w:tab w:val="left" w:pos="-20869"/>
          <w:tab w:val="left" w:pos="-20224"/>
          <w:tab w:val="left" w:pos="-20160"/>
        </w:tabs>
        <w:spacing w:before="120"/>
        <w:ind w:left="57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1. Zenei reprodukció – Éneklés</w:t>
      </w:r>
    </w:p>
    <w:p w:rsidR="00416E02" w:rsidRDefault="00416E02" w:rsidP="00416E02">
      <w:pPr>
        <w:pStyle w:val="Norml3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spacing w:before="120"/>
        <w:ind w:left="57"/>
        <w:rPr>
          <w:szCs w:val="24"/>
        </w:rPr>
      </w:pPr>
      <w:r>
        <w:rPr>
          <w:szCs w:val="24"/>
        </w:rPr>
        <w:t xml:space="preserve">Magyar népzene az életkornak megfelelő csoportokból válogatva (pl. szerelmi dal, </w:t>
      </w:r>
      <w:r w:rsidRPr="00AE0BAB">
        <w:rPr>
          <w:szCs w:val="24"/>
        </w:rPr>
        <w:t>búcsúzó dal, keserves</w:t>
      </w:r>
      <w:r>
        <w:rPr>
          <w:szCs w:val="24"/>
        </w:rPr>
        <w:t>).</w:t>
      </w:r>
    </w:p>
    <w:p w:rsidR="00416E02" w:rsidRDefault="00416E02" w:rsidP="00416E02">
      <w:pPr>
        <w:pStyle w:val="Norml3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57"/>
        <w:rPr>
          <w:szCs w:val="24"/>
        </w:rPr>
      </w:pPr>
      <w:r>
        <w:rPr>
          <w:szCs w:val="24"/>
        </w:rPr>
        <w:t>Egyházi népénekek, vallásos témájú dalok, himnuszok, zsoltárok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7256"/>
      </w:tblGrid>
      <w:tr w:rsidR="00416E02" w:rsidTr="00E312C4">
        <w:trPr>
          <w:cantSplit/>
          <w:trHeight w:val="580"/>
        </w:trPr>
        <w:tc>
          <w:tcPr>
            <w:tcW w:w="1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E02" w:rsidRDefault="00416E02" w:rsidP="00E312C4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16E02" w:rsidRDefault="00416E02" w:rsidP="00E312C4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2" w:rsidRDefault="00416E02" w:rsidP="00E312C4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Társasdal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verbunkos dal, </w:t>
            </w:r>
            <w:r w:rsidRPr="00AE0BAB">
              <w:rPr>
                <w:rFonts w:ascii="Times New Roman" w:hAnsi="Times New Roman"/>
                <w:sz w:val="24"/>
                <w:szCs w:val="24"/>
                <w:lang w:val="hu-HU"/>
              </w:rPr>
              <w:t>keserves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romantikus dal, táncnóta, </w:t>
            </w:r>
          </w:p>
        </w:tc>
      </w:tr>
    </w:tbl>
    <w:p w:rsidR="00416E02" w:rsidRDefault="00416E02" w:rsidP="00F749D0">
      <w:pPr>
        <w:pStyle w:val="Norml4"/>
        <w:tabs>
          <w:tab w:val="left" w:pos="-31680"/>
          <w:tab w:val="left" w:pos="-31552"/>
          <w:tab w:val="left" w:pos="-31504"/>
          <w:tab w:val="left" w:pos="-30844"/>
          <w:tab w:val="left" w:pos="-30795"/>
          <w:tab w:val="left" w:pos="-30136"/>
          <w:tab w:val="left" w:pos="-30086"/>
          <w:tab w:val="left" w:pos="-29428"/>
          <w:tab w:val="left" w:pos="-29377"/>
          <w:tab w:val="left" w:pos="-28720"/>
          <w:tab w:val="left" w:pos="-28668"/>
          <w:tab w:val="left" w:pos="-28012"/>
          <w:tab w:val="left" w:pos="-27959"/>
          <w:tab w:val="left" w:pos="-27304"/>
          <w:tab w:val="left" w:pos="-27250"/>
          <w:tab w:val="left" w:pos="-26596"/>
          <w:tab w:val="left" w:pos="-26541"/>
          <w:tab w:val="left" w:pos="-25888"/>
          <w:tab w:val="left" w:pos="-25832"/>
          <w:tab w:val="left" w:pos="-25180"/>
          <w:tab w:val="left" w:pos="-25123"/>
          <w:tab w:val="left" w:pos="-24472"/>
          <w:tab w:val="left" w:pos="-24414"/>
          <w:tab w:val="left" w:pos="-23764"/>
          <w:tab w:val="left" w:pos="-23705"/>
          <w:tab w:val="left" w:pos="-23056"/>
          <w:tab w:val="left" w:pos="-22996"/>
          <w:tab w:val="left" w:pos="-22348"/>
          <w:tab w:val="left" w:pos="-22287"/>
          <w:tab w:val="left" w:pos="-21640"/>
          <w:tab w:val="left" w:pos="-21578"/>
          <w:tab w:val="left" w:pos="-20932"/>
          <w:tab w:val="left" w:pos="-20869"/>
          <w:tab w:val="left" w:pos="-20224"/>
          <w:tab w:val="left" w:pos="-20160"/>
        </w:tabs>
        <w:spacing w:before="120"/>
        <w:ind w:left="57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2. Zenei befogadás – Befogadói kompetenciák fejlesztése</w:t>
      </w:r>
    </w:p>
    <w:tbl>
      <w:tblPr>
        <w:tblW w:w="91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7140"/>
      </w:tblGrid>
      <w:tr w:rsidR="00416E02" w:rsidTr="00E312C4">
        <w:trPr>
          <w:trHeight w:val="868"/>
        </w:trPr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E02" w:rsidRDefault="00416E02" w:rsidP="00E312C4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Kulcsfogalmak/</w:t>
            </w:r>
          </w:p>
          <w:p w:rsidR="00416E02" w:rsidRPr="002719AC" w:rsidRDefault="00416E02" w:rsidP="00E312C4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jc w:val="center"/>
              <w:rPr>
                <w:b/>
                <w:i/>
                <w:szCs w:val="24"/>
              </w:rPr>
            </w:pPr>
            <w:r w:rsidRPr="002719AC">
              <w:rPr>
                <w:b/>
                <w:szCs w:val="24"/>
              </w:rPr>
              <w:t>fogalmak</w:t>
            </w:r>
          </w:p>
        </w:tc>
        <w:tc>
          <w:tcPr>
            <w:tcW w:w="7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E02" w:rsidRDefault="00416E02" w:rsidP="00E312C4">
            <w:pPr>
              <w:pStyle w:val="Norml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2719AC">
              <w:rPr>
                <w:rFonts w:ascii="Times New Roman" w:hAnsi="Times New Roman"/>
                <w:sz w:val="24"/>
                <w:lang w:val="hu-HU"/>
              </w:rPr>
              <w:t>Homofónia, polifónia, zenei impresszionizmus, műzene, népzenei feldolgozás, klasszikus zene, populáris zene, improvizáció, jazz</w:t>
            </w:r>
          </w:p>
        </w:tc>
      </w:tr>
    </w:tbl>
    <w:p w:rsidR="00416E02" w:rsidRDefault="00416E02" w:rsidP="00F749D0">
      <w:pPr>
        <w:pStyle w:val="Norml4"/>
        <w:tabs>
          <w:tab w:val="left" w:pos="-31680"/>
          <w:tab w:val="left" w:pos="-31552"/>
          <w:tab w:val="left" w:pos="-31504"/>
          <w:tab w:val="left" w:pos="-30844"/>
          <w:tab w:val="left" w:pos="-30795"/>
          <w:tab w:val="left" w:pos="-30136"/>
          <w:tab w:val="left" w:pos="-30086"/>
          <w:tab w:val="left" w:pos="-29428"/>
          <w:tab w:val="left" w:pos="-29377"/>
          <w:tab w:val="left" w:pos="-28720"/>
          <w:tab w:val="left" w:pos="-28668"/>
          <w:tab w:val="left" w:pos="-28012"/>
          <w:tab w:val="left" w:pos="-27959"/>
          <w:tab w:val="left" w:pos="-27304"/>
          <w:tab w:val="left" w:pos="-27250"/>
          <w:tab w:val="left" w:pos="-26596"/>
          <w:tab w:val="left" w:pos="-26541"/>
          <w:tab w:val="left" w:pos="-25888"/>
          <w:tab w:val="left" w:pos="-25832"/>
          <w:tab w:val="left" w:pos="-25180"/>
          <w:tab w:val="left" w:pos="-25123"/>
          <w:tab w:val="left" w:pos="-24472"/>
          <w:tab w:val="left" w:pos="-24414"/>
          <w:tab w:val="left" w:pos="-23764"/>
          <w:tab w:val="left" w:pos="-23705"/>
          <w:tab w:val="left" w:pos="-23056"/>
          <w:tab w:val="left" w:pos="-22996"/>
          <w:tab w:val="left" w:pos="-22348"/>
          <w:tab w:val="left" w:pos="-22287"/>
          <w:tab w:val="left" w:pos="-21640"/>
          <w:tab w:val="left" w:pos="-21578"/>
          <w:tab w:val="left" w:pos="-20932"/>
          <w:tab w:val="left" w:pos="-20869"/>
          <w:tab w:val="left" w:pos="-20224"/>
          <w:tab w:val="left" w:pos="-20160"/>
        </w:tabs>
        <w:spacing w:before="120"/>
        <w:ind w:left="57"/>
        <w:rPr>
          <w:rFonts w:ascii="Times New Roman" w:hAnsi="Times New Roman"/>
          <w:b/>
          <w:sz w:val="24"/>
          <w:szCs w:val="24"/>
          <w:lang w:val="hu-HU"/>
        </w:rPr>
      </w:pPr>
    </w:p>
    <w:p w:rsidR="00416E02" w:rsidRDefault="00416E02" w:rsidP="00F749D0">
      <w:pPr>
        <w:pStyle w:val="Norml4"/>
        <w:tabs>
          <w:tab w:val="left" w:pos="-31680"/>
          <w:tab w:val="left" w:pos="-31552"/>
          <w:tab w:val="left" w:pos="-31504"/>
          <w:tab w:val="left" w:pos="-30844"/>
          <w:tab w:val="left" w:pos="-30795"/>
          <w:tab w:val="left" w:pos="-30136"/>
          <w:tab w:val="left" w:pos="-30086"/>
          <w:tab w:val="left" w:pos="-29428"/>
          <w:tab w:val="left" w:pos="-29377"/>
          <w:tab w:val="left" w:pos="-28720"/>
          <w:tab w:val="left" w:pos="-28668"/>
          <w:tab w:val="left" w:pos="-28012"/>
          <w:tab w:val="left" w:pos="-27959"/>
          <w:tab w:val="left" w:pos="-27304"/>
          <w:tab w:val="left" w:pos="-27250"/>
          <w:tab w:val="left" w:pos="-26596"/>
          <w:tab w:val="left" w:pos="-26541"/>
          <w:tab w:val="left" w:pos="-25888"/>
          <w:tab w:val="left" w:pos="-25832"/>
          <w:tab w:val="left" w:pos="-25180"/>
          <w:tab w:val="left" w:pos="-25123"/>
          <w:tab w:val="left" w:pos="-24472"/>
          <w:tab w:val="left" w:pos="-24414"/>
          <w:tab w:val="left" w:pos="-23764"/>
          <w:tab w:val="left" w:pos="-23705"/>
          <w:tab w:val="left" w:pos="-23056"/>
          <w:tab w:val="left" w:pos="-22996"/>
          <w:tab w:val="left" w:pos="-22348"/>
          <w:tab w:val="left" w:pos="-22287"/>
          <w:tab w:val="left" w:pos="-21640"/>
          <w:tab w:val="left" w:pos="-21578"/>
          <w:tab w:val="left" w:pos="-20932"/>
          <w:tab w:val="left" w:pos="-20869"/>
          <w:tab w:val="left" w:pos="-20224"/>
          <w:tab w:val="left" w:pos="-20160"/>
        </w:tabs>
        <w:spacing w:before="120"/>
        <w:ind w:left="57"/>
        <w:rPr>
          <w:rFonts w:ascii="Times New Roman" w:hAnsi="Times New Roman"/>
          <w:b/>
          <w:sz w:val="24"/>
          <w:szCs w:val="24"/>
          <w:lang w:val="hu-HU"/>
        </w:rPr>
      </w:pPr>
    </w:p>
    <w:p w:rsidR="00416E02" w:rsidRDefault="00416E02" w:rsidP="00F749D0">
      <w:pPr>
        <w:pStyle w:val="Norml4"/>
        <w:tabs>
          <w:tab w:val="left" w:pos="-31680"/>
          <w:tab w:val="left" w:pos="-31552"/>
          <w:tab w:val="left" w:pos="-31504"/>
          <w:tab w:val="left" w:pos="-30844"/>
          <w:tab w:val="left" w:pos="-30795"/>
          <w:tab w:val="left" w:pos="-30136"/>
          <w:tab w:val="left" w:pos="-30086"/>
          <w:tab w:val="left" w:pos="-29428"/>
          <w:tab w:val="left" w:pos="-29377"/>
          <w:tab w:val="left" w:pos="-28720"/>
          <w:tab w:val="left" w:pos="-28668"/>
          <w:tab w:val="left" w:pos="-28012"/>
          <w:tab w:val="left" w:pos="-27959"/>
          <w:tab w:val="left" w:pos="-27304"/>
          <w:tab w:val="left" w:pos="-27250"/>
          <w:tab w:val="left" w:pos="-26596"/>
          <w:tab w:val="left" w:pos="-26541"/>
          <w:tab w:val="left" w:pos="-25888"/>
          <w:tab w:val="left" w:pos="-25832"/>
          <w:tab w:val="left" w:pos="-25180"/>
          <w:tab w:val="left" w:pos="-25123"/>
          <w:tab w:val="left" w:pos="-24472"/>
          <w:tab w:val="left" w:pos="-24414"/>
          <w:tab w:val="left" w:pos="-23764"/>
          <w:tab w:val="left" w:pos="-23705"/>
          <w:tab w:val="left" w:pos="-23056"/>
          <w:tab w:val="left" w:pos="-22996"/>
          <w:tab w:val="left" w:pos="-22348"/>
          <w:tab w:val="left" w:pos="-22287"/>
          <w:tab w:val="left" w:pos="-21640"/>
          <w:tab w:val="left" w:pos="-21578"/>
          <w:tab w:val="left" w:pos="-20932"/>
          <w:tab w:val="left" w:pos="-20869"/>
          <w:tab w:val="left" w:pos="-20224"/>
          <w:tab w:val="left" w:pos="-20160"/>
        </w:tabs>
        <w:spacing w:before="120"/>
        <w:ind w:left="57"/>
        <w:rPr>
          <w:rFonts w:ascii="Times New Roman" w:hAnsi="Times New Roman"/>
          <w:b/>
          <w:sz w:val="24"/>
          <w:szCs w:val="24"/>
          <w:lang w:val="hu-HU"/>
        </w:rPr>
      </w:pPr>
    </w:p>
    <w:p w:rsidR="00B138F9" w:rsidRDefault="00B138F9" w:rsidP="00F749D0">
      <w:pPr>
        <w:pStyle w:val="Norml4"/>
        <w:tabs>
          <w:tab w:val="left" w:pos="-31680"/>
          <w:tab w:val="left" w:pos="-31552"/>
          <w:tab w:val="left" w:pos="-31504"/>
          <w:tab w:val="left" w:pos="-30844"/>
          <w:tab w:val="left" w:pos="-30795"/>
          <w:tab w:val="left" w:pos="-30136"/>
          <w:tab w:val="left" w:pos="-30086"/>
          <w:tab w:val="left" w:pos="-29428"/>
          <w:tab w:val="left" w:pos="-29377"/>
          <w:tab w:val="left" w:pos="-28720"/>
          <w:tab w:val="left" w:pos="-28668"/>
          <w:tab w:val="left" w:pos="-28012"/>
          <w:tab w:val="left" w:pos="-27959"/>
          <w:tab w:val="left" w:pos="-27304"/>
          <w:tab w:val="left" w:pos="-27250"/>
          <w:tab w:val="left" w:pos="-26596"/>
          <w:tab w:val="left" w:pos="-26541"/>
          <w:tab w:val="left" w:pos="-25888"/>
          <w:tab w:val="left" w:pos="-25832"/>
          <w:tab w:val="left" w:pos="-25180"/>
          <w:tab w:val="left" w:pos="-25123"/>
          <w:tab w:val="left" w:pos="-24472"/>
          <w:tab w:val="left" w:pos="-24414"/>
          <w:tab w:val="left" w:pos="-23764"/>
          <w:tab w:val="left" w:pos="-23705"/>
          <w:tab w:val="left" w:pos="-23056"/>
          <w:tab w:val="left" w:pos="-22996"/>
          <w:tab w:val="left" w:pos="-22348"/>
          <w:tab w:val="left" w:pos="-22287"/>
          <w:tab w:val="left" w:pos="-21640"/>
          <w:tab w:val="left" w:pos="-21578"/>
          <w:tab w:val="left" w:pos="-20932"/>
          <w:tab w:val="left" w:pos="-20869"/>
          <w:tab w:val="left" w:pos="-20224"/>
          <w:tab w:val="left" w:pos="-20160"/>
        </w:tabs>
        <w:spacing w:before="120"/>
        <w:ind w:left="57"/>
        <w:rPr>
          <w:rFonts w:ascii="Times New Roman" w:hAnsi="Times New Roman"/>
          <w:b/>
          <w:sz w:val="24"/>
          <w:szCs w:val="24"/>
          <w:lang w:val="hu-HU"/>
        </w:rPr>
      </w:pPr>
    </w:p>
    <w:p w:rsidR="00416E02" w:rsidRDefault="00416E02" w:rsidP="00B138F9">
      <w:pPr>
        <w:pStyle w:val="Norml4"/>
        <w:tabs>
          <w:tab w:val="left" w:pos="-31680"/>
          <w:tab w:val="left" w:pos="-31552"/>
          <w:tab w:val="left" w:pos="-31504"/>
          <w:tab w:val="left" w:pos="-30844"/>
          <w:tab w:val="left" w:pos="-30795"/>
          <w:tab w:val="left" w:pos="-30136"/>
          <w:tab w:val="left" w:pos="-30086"/>
          <w:tab w:val="left" w:pos="-29428"/>
          <w:tab w:val="left" w:pos="-29377"/>
          <w:tab w:val="left" w:pos="-28720"/>
          <w:tab w:val="left" w:pos="-28668"/>
          <w:tab w:val="left" w:pos="-28012"/>
          <w:tab w:val="left" w:pos="-27959"/>
          <w:tab w:val="left" w:pos="-27304"/>
          <w:tab w:val="left" w:pos="-27250"/>
          <w:tab w:val="left" w:pos="-26596"/>
          <w:tab w:val="left" w:pos="-26541"/>
          <w:tab w:val="left" w:pos="-25888"/>
          <w:tab w:val="left" w:pos="-25832"/>
          <w:tab w:val="left" w:pos="-25180"/>
          <w:tab w:val="left" w:pos="-25123"/>
          <w:tab w:val="left" w:pos="-24472"/>
          <w:tab w:val="left" w:pos="-24414"/>
          <w:tab w:val="left" w:pos="-23764"/>
          <w:tab w:val="left" w:pos="-23705"/>
          <w:tab w:val="left" w:pos="-23056"/>
          <w:tab w:val="left" w:pos="-22996"/>
          <w:tab w:val="left" w:pos="-22348"/>
          <w:tab w:val="left" w:pos="-22287"/>
          <w:tab w:val="left" w:pos="-21640"/>
          <w:tab w:val="left" w:pos="-21578"/>
          <w:tab w:val="left" w:pos="-20932"/>
          <w:tab w:val="left" w:pos="-20869"/>
          <w:tab w:val="left" w:pos="-20224"/>
          <w:tab w:val="left" w:pos="-20160"/>
        </w:tabs>
        <w:spacing w:before="120"/>
        <w:ind w:left="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lastRenderedPageBreak/>
        <w:t>9. évfolyam</w:t>
      </w:r>
    </w:p>
    <w:p w:rsidR="00B138F9" w:rsidRPr="00B138F9" w:rsidRDefault="00B138F9" w:rsidP="00B138F9">
      <w:pPr>
        <w:jc w:val="center"/>
        <w:rPr>
          <w:b/>
          <w:i/>
        </w:rPr>
      </w:pPr>
      <w:r w:rsidRPr="00B138F9">
        <w:rPr>
          <w:b/>
          <w:i/>
        </w:rPr>
        <w:t>Tematikus egységek:</w:t>
      </w:r>
    </w:p>
    <w:p w:rsidR="00416E02" w:rsidRDefault="00416E02" w:rsidP="00F749D0">
      <w:pPr>
        <w:pStyle w:val="Norml4"/>
        <w:tabs>
          <w:tab w:val="left" w:pos="-31680"/>
          <w:tab w:val="left" w:pos="-31552"/>
          <w:tab w:val="left" w:pos="-31504"/>
          <w:tab w:val="left" w:pos="-30844"/>
          <w:tab w:val="left" w:pos="-30795"/>
          <w:tab w:val="left" w:pos="-30136"/>
          <w:tab w:val="left" w:pos="-30086"/>
          <w:tab w:val="left" w:pos="-29428"/>
          <w:tab w:val="left" w:pos="-29377"/>
          <w:tab w:val="left" w:pos="-28720"/>
          <w:tab w:val="left" w:pos="-28668"/>
          <w:tab w:val="left" w:pos="-28012"/>
          <w:tab w:val="left" w:pos="-27959"/>
          <w:tab w:val="left" w:pos="-27304"/>
          <w:tab w:val="left" w:pos="-27250"/>
          <w:tab w:val="left" w:pos="-26596"/>
          <w:tab w:val="left" w:pos="-26541"/>
          <w:tab w:val="left" w:pos="-25888"/>
          <w:tab w:val="left" w:pos="-25832"/>
          <w:tab w:val="left" w:pos="-25180"/>
          <w:tab w:val="left" w:pos="-25123"/>
          <w:tab w:val="left" w:pos="-24472"/>
          <w:tab w:val="left" w:pos="-24414"/>
          <w:tab w:val="left" w:pos="-23764"/>
          <w:tab w:val="left" w:pos="-23705"/>
          <w:tab w:val="left" w:pos="-23056"/>
          <w:tab w:val="left" w:pos="-22996"/>
          <w:tab w:val="left" w:pos="-22348"/>
          <w:tab w:val="left" w:pos="-22287"/>
          <w:tab w:val="left" w:pos="-21640"/>
          <w:tab w:val="left" w:pos="-21578"/>
          <w:tab w:val="left" w:pos="-20932"/>
          <w:tab w:val="left" w:pos="-20869"/>
          <w:tab w:val="left" w:pos="-20224"/>
          <w:tab w:val="left" w:pos="-20160"/>
        </w:tabs>
        <w:spacing w:before="120"/>
        <w:ind w:left="57"/>
        <w:rPr>
          <w:rFonts w:ascii="Times New Roman" w:hAnsi="Times New Roman"/>
          <w:b/>
          <w:sz w:val="24"/>
          <w:szCs w:val="24"/>
          <w:lang w:val="hu-HU"/>
        </w:rPr>
      </w:pPr>
    </w:p>
    <w:p w:rsidR="00416E02" w:rsidRDefault="00416E02" w:rsidP="00D50FCE">
      <w:pPr>
        <w:pStyle w:val="Norml3"/>
        <w:widowControl w:val="0"/>
        <w:numPr>
          <w:ilvl w:val="0"/>
          <w:numId w:val="4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20"/>
        <w:rPr>
          <w:b/>
          <w:szCs w:val="24"/>
        </w:rPr>
      </w:pPr>
      <w:r w:rsidRPr="00D77278">
        <w:rPr>
          <w:b/>
          <w:szCs w:val="24"/>
        </w:rPr>
        <w:t>Zenei reprodukció</w:t>
      </w:r>
      <w:r w:rsidR="00D50FCE">
        <w:rPr>
          <w:b/>
          <w:szCs w:val="24"/>
        </w:rPr>
        <w:t xml:space="preserve"> - </w:t>
      </w:r>
      <w:r w:rsidRPr="00D77278">
        <w:rPr>
          <w:b/>
          <w:szCs w:val="24"/>
        </w:rPr>
        <w:t>Éneklés</w:t>
      </w:r>
    </w:p>
    <w:p w:rsidR="00D50FCE" w:rsidRPr="00A23F89" w:rsidRDefault="00D50FCE" w:rsidP="00D50FCE">
      <w:pPr>
        <w:pStyle w:val="Norml3"/>
        <w:widowControl w:val="0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180"/>
        </w:tabs>
        <w:spacing w:before="120"/>
        <w:rPr>
          <w:szCs w:val="24"/>
        </w:rPr>
      </w:pPr>
      <w:r>
        <w:rPr>
          <w:szCs w:val="24"/>
        </w:rPr>
        <w:t>2-3</w:t>
      </w:r>
      <w:r w:rsidRPr="00A23F89">
        <w:rPr>
          <w:szCs w:val="24"/>
        </w:rPr>
        <w:t xml:space="preserve"> mű éneklése tiszta intonációval az életkori sajátosságokat figyelembe véve (szükség esetén egyénre szabott kezdőhangról), a következő kategóriák mindegyikéből:</w:t>
      </w:r>
    </w:p>
    <w:p w:rsidR="00D50FCE" w:rsidRPr="00A23F89" w:rsidRDefault="00D50FCE" w:rsidP="00D50FCE">
      <w:pPr>
        <w:pStyle w:val="Norml3"/>
        <w:widowControl w:val="0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rPr>
          <w:szCs w:val="24"/>
          <w:lang w:val="cs-CZ"/>
        </w:rPr>
      </w:pPr>
      <w:r w:rsidRPr="00A23F89">
        <w:rPr>
          <w:szCs w:val="24"/>
        </w:rPr>
        <w:t xml:space="preserve">Zeneirodalmi szemelvények, </w:t>
      </w:r>
      <w:r>
        <w:rPr>
          <w:szCs w:val="24"/>
        </w:rPr>
        <w:t>a</w:t>
      </w:r>
      <w:r w:rsidRPr="00A23F89">
        <w:rPr>
          <w:szCs w:val="24"/>
        </w:rPr>
        <w:t xml:space="preserve"> megismert stíluskorszakból</w:t>
      </w:r>
      <w:r>
        <w:rPr>
          <w:szCs w:val="24"/>
        </w:rPr>
        <w:t xml:space="preserve"> választva,</w:t>
      </w:r>
      <w:r w:rsidRPr="00A23F89">
        <w:rPr>
          <w:szCs w:val="24"/>
        </w:rPr>
        <w:t xml:space="preserve"> egy</w:t>
      </w:r>
      <w:r>
        <w:rPr>
          <w:szCs w:val="24"/>
        </w:rPr>
        <w:t>-egy</w:t>
      </w:r>
      <w:r w:rsidRPr="00A23F89">
        <w:rPr>
          <w:szCs w:val="24"/>
        </w:rPr>
        <w:t xml:space="preserve"> dal vagy dalrés</w:t>
      </w:r>
      <w:r>
        <w:rPr>
          <w:szCs w:val="24"/>
        </w:rPr>
        <w:t>zlet, néhány rövid zenei téma:</w:t>
      </w:r>
    </w:p>
    <w:p w:rsidR="00D50FCE" w:rsidRPr="00A23F89" w:rsidRDefault="00D50FCE" w:rsidP="00D50FCE">
      <w:pPr>
        <w:pStyle w:val="Szvegtrzs1"/>
        <w:numPr>
          <w:ilvl w:val="0"/>
          <w:numId w:val="5"/>
        </w:numPr>
        <w:tabs>
          <w:tab w:val="clear" w:pos="180"/>
        </w:tabs>
        <w:ind w:left="421" w:hanging="284"/>
        <w:jc w:val="left"/>
        <w:rPr>
          <w:szCs w:val="24"/>
        </w:rPr>
      </w:pPr>
      <w:r w:rsidRPr="001D2908">
        <w:rPr>
          <w:szCs w:val="24"/>
        </w:rPr>
        <w:t>gregorián</w:t>
      </w:r>
      <w:r w:rsidRPr="00A23F89">
        <w:rPr>
          <w:szCs w:val="24"/>
        </w:rPr>
        <w:t>,</w:t>
      </w:r>
    </w:p>
    <w:p w:rsidR="00D50FCE" w:rsidRPr="001D2908" w:rsidRDefault="00D50FCE" w:rsidP="00D50FCE">
      <w:pPr>
        <w:pStyle w:val="Szvegtrzs1"/>
        <w:numPr>
          <w:ilvl w:val="0"/>
          <w:numId w:val="5"/>
        </w:numPr>
        <w:tabs>
          <w:tab w:val="clear" w:pos="180"/>
        </w:tabs>
        <w:ind w:left="421" w:hanging="284"/>
        <w:jc w:val="left"/>
        <w:rPr>
          <w:szCs w:val="24"/>
        </w:rPr>
      </w:pPr>
      <w:r w:rsidRPr="001D2908">
        <w:rPr>
          <w:szCs w:val="24"/>
        </w:rPr>
        <w:t>reneszánsz</w:t>
      </w:r>
      <w:r w:rsidRPr="00A23F89">
        <w:rPr>
          <w:szCs w:val="24"/>
        </w:rPr>
        <w:t>,</w:t>
      </w:r>
    </w:p>
    <w:p w:rsidR="00D50FCE" w:rsidRPr="001D2908" w:rsidRDefault="00D50FCE" w:rsidP="00D50FCE">
      <w:pPr>
        <w:pStyle w:val="Szvegtrzs1"/>
        <w:numPr>
          <w:ilvl w:val="0"/>
          <w:numId w:val="5"/>
        </w:numPr>
        <w:tabs>
          <w:tab w:val="clear" w:pos="180"/>
        </w:tabs>
        <w:ind w:left="421" w:hanging="284"/>
        <w:jc w:val="left"/>
        <w:rPr>
          <w:szCs w:val="24"/>
        </w:rPr>
      </w:pPr>
      <w:r w:rsidRPr="001D2908">
        <w:rPr>
          <w:szCs w:val="24"/>
        </w:rPr>
        <w:t>barokk</w:t>
      </w:r>
      <w:r w:rsidRPr="00A23F89">
        <w:rPr>
          <w:szCs w:val="24"/>
        </w:rPr>
        <w:t xml:space="preserve">, </w:t>
      </w:r>
    </w:p>
    <w:p w:rsidR="00D50FCE" w:rsidRPr="001D2908" w:rsidRDefault="00D50FCE" w:rsidP="00D50FCE">
      <w:pPr>
        <w:pStyle w:val="Szvegtrzs1"/>
        <w:numPr>
          <w:ilvl w:val="0"/>
          <w:numId w:val="5"/>
        </w:numPr>
        <w:tabs>
          <w:tab w:val="clear" w:pos="180"/>
        </w:tabs>
        <w:ind w:left="421" w:hanging="284"/>
        <w:jc w:val="left"/>
        <w:rPr>
          <w:szCs w:val="24"/>
        </w:rPr>
      </w:pPr>
      <w:r w:rsidRPr="001D2908">
        <w:rPr>
          <w:szCs w:val="24"/>
        </w:rPr>
        <w:t>bécsi</w:t>
      </w:r>
      <w:r w:rsidRPr="00A23F89">
        <w:rPr>
          <w:szCs w:val="24"/>
        </w:rPr>
        <w:t xml:space="preserve"> klasszikus, </w:t>
      </w:r>
    </w:p>
    <w:p w:rsidR="00D50FCE" w:rsidRPr="001D2908" w:rsidRDefault="00D50FCE" w:rsidP="00D50FCE">
      <w:pPr>
        <w:pStyle w:val="Szvegtrzs1"/>
        <w:numPr>
          <w:ilvl w:val="0"/>
          <w:numId w:val="5"/>
        </w:numPr>
        <w:tabs>
          <w:tab w:val="clear" w:pos="180"/>
        </w:tabs>
        <w:ind w:left="421" w:hanging="284"/>
        <w:jc w:val="left"/>
        <w:rPr>
          <w:szCs w:val="24"/>
        </w:rPr>
      </w:pPr>
      <w:r w:rsidRPr="001D2908">
        <w:rPr>
          <w:szCs w:val="24"/>
        </w:rPr>
        <w:t>romantikus</w:t>
      </w:r>
      <w:r w:rsidRPr="00A23F89">
        <w:rPr>
          <w:szCs w:val="24"/>
        </w:rPr>
        <w:t xml:space="preserve">, </w:t>
      </w:r>
    </w:p>
    <w:p w:rsidR="00D50FCE" w:rsidRDefault="00D50FCE" w:rsidP="00D50FCE">
      <w:pPr>
        <w:pStyle w:val="Szvegtrzs1"/>
        <w:numPr>
          <w:ilvl w:val="0"/>
          <w:numId w:val="5"/>
        </w:numPr>
        <w:tabs>
          <w:tab w:val="clear" w:pos="180"/>
        </w:tabs>
        <w:ind w:left="421" w:hanging="284"/>
        <w:jc w:val="left"/>
        <w:rPr>
          <w:szCs w:val="24"/>
        </w:rPr>
      </w:pPr>
      <w:r w:rsidRPr="001D2908">
        <w:rPr>
          <w:szCs w:val="24"/>
        </w:rPr>
        <w:t>XX</w:t>
      </w:r>
      <w:r w:rsidRPr="00A23F89">
        <w:rPr>
          <w:szCs w:val="24"/>
        </w:rPr>
        <w:t>. századi.</w:t>
      </w:r>
    </w:p>
    <w:p w:rsidR="00D50FCE" w:rsidRDefault="00D50FCE" w:rsidP="00D50FCE">
      <w:pPr>
        <w:pStyle w:val="Norml3"/>
        <w:widowControl w:val="0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20"/>
        <w:rPr>
          <w:szCs w:val="24"/>
        </w:rPr>
      </w:pPr>
      <w:r>
        <w:rPr>
          <w:szCs w:val="24"/>
        </w:rPr>
        <w:t>Katolikus egyházi népének, egyéb vallásos tartalmú dalok</w:t>
      </w:r>
    </w:p>
    <w:p w:rsidR="00D50FCE" w:rsidRPr="00A23F89" w:rsidRDefault="00D50FCE" w:rsidP="00D50FCE">
      <w:pPr>
        <w:pStyle w:val="Norml3"/>
        <w:widowControl w:val="0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rPr>
          <w:szCs w:val="24"/>
          <w:lang w:val="cs-CZ"/>
        </w:rPr>
      </w:pPr>
      <w:r w:rsidRPr="00A23F89">
        <w:rPr>
          <w:szCs w:val="24"/>
        </w:rPr>
        <w:t xml:space="preserve">Magyar népzene és történeti dallamok (az életkornak megfelelő tematikus csoportokból válogatva): </w:t>
      </w:r>
    </w:p>
    <w:p w:rsidR="00D50FCE" w:rsidRPr="00A23F89" w:rsidRDefault="00D50FCE" w:rsidP="00D50FCE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F01C13">
        <w:rPr>
          <w:szCs w:val="24"/>
          <w:lang w:val="cs-CZ"/>
        </w:rPr>
        <w:t>régi</w:t>
      </w:r>
      <w:r w:rsidRPr="00A23F89">
        <w:rPr>
          <w:szCs w:val="24"/>
        </w:rPr>
        <w:t xml:space="preserve"> rétegű és új</w:t>
      </w:r>
      <w:r>
        <w:rPr>
          <w:szCs w:val="24"/>
        </w:rPr>
        <w:t xml:space="preserve"> </w:t>
      </w:r>
      <w:r w:rsidRPr="00A23F89">
        <w:rPr>
          <w:szCs w:val="24"/>
        </w:rPr>
        <w:t xml:space="preserve">stílusú </w:t>
      </w:r>
      <w:r w:rsidRPr="00F01C13">
        <w:rPr>
          <w:szCs w:val="24"/>
          <w:lang w:val="cs-CZ"/>
        </w:rPr>
        <w:t>népdalok</w:t>
      </w:r>
      <w:r w:rsidRPr="00A23F89">
        <w:rPr>
          <w:szCs w:val="24"/>
          <w:lang w:val="cs-CZ"/>
        </w:rPr>
        <w:t xml:space="preserve">, </w:t>
      </w:r>
    </w:p>
    <w:p w:rsidR="00D50FCE" w:rsidRPr="00A23F89" w:rsidRDefault="00D50FCE" w:rsidP="00D50FCE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F01C13">
        <w:rPr>
          <w:szCs w:val="24"/>
          <w:lang w:val="cs-CZ"/>
        </w:rPr>
        <w:t>életfordulók</w:t>
      </w:r>
      <w:r w:rsidRPr="00A23F89">
        <w:rPr>
          <w:szCs w:val="24"/>
        </w:rPr>
        <w:t>, jeles napok dalai,</w:t>
      </w:r>
    </w:p>
    <w:p w:rsidR="00D50FCE" w:rsidRPr="00A23F89" w:rsidRDefault="00D50FCE" w:rsidP="00D50FCE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F01C13">
        <w:rPr>
          <w:szCs w:val="24"/>
          <w:lang w:val="cs-CZ"/>
        </w:rPr>
        <w:t>búcsúzók</w:t>
      </w:r>
      <w:r w:rsidRPr="00A23F89">
        <w:rPr>
          <w:szCs w:val="24"/>
        </w:rPr>
        <w:t>, keservesek,</w:t>
      </w:r>
    </w:p>
    <w:p w:rsidR="00D50FCE" w:rsidRPr="00A23F89" w:rsidRDefault="00D50FCE" w:rsidP="00D50FCE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F01C13">
        <w:rPr>
          <w:szCs w:val="24"/>
          <w:lang w:val="cs-CZ"/>
        </w:rPr>
        <w:t>pszalmodizáló</w:t>
      </w:r>
      <w:r w:rsidRPr="00A23F89">
        <w:rPr>
          <w:szCs w:val="24"/>
        </w:rPr>
        <w:t xml:space="preserve"> népdalok,</w:t>
      </w:r>
    </w:p>
    <w:p w:rsidR="00D50FCE" w:rsidRPr="00A23F89" w:rsidRDefault="00D50FCE" w:rsidP="00D50FCE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F01C13">
        <w:rPr>
          <w:szCs w:val="24"/>
          <w:lang w:val="cs-CZ"/>
        </w:rPr>
        <w:t>balladák</w:t>
      </w:r>
      <w:r w:rsidRPr="00A23F89">
        <w:rPr>
          <w:szCs w:val="24"/>
        </w:rPr>
        <w:t>,</w:t>
      </w:r>
    </w:p>
    <w:p w:rsidR="00D50FCE" w:rsidRDefault="00D50FCE" w:rsidP="00D50FCE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spacing w:before="120"/>
        <w:ind w:left="421" w:hanging="284"/>
        <w:rPr>
          <w:szCs w:val="24"/>
        </w:rPr>
      </w:pPr>
      <w:r w:rsidRPr="00D50FCE">
        <w:rPr>
          <w:szCs w:val="24"/>
          <w:lang w:val="cs-CZ"/>
        </w:rPr>
        <w:t>virágénekek</w:t>
      </w:r>
      <w:r w:rsidRPr="00D50FCE">
        <w:rPr>
          <w:szCs w:val="24"/>
        </w:rPr>
        <w:t>, diákdalok,</w:t>
      </w:r>
      <w:r>
        <w:rPr>
          <w:szCs w:val="24"/>
        </w:rPr>
        <w:t xml:space="preserve"> </w:t>
      </w:r>
      <w:r w:rsidRPr="00D50FCE">
        <w:rPr>
          <w:szCs w:val="24"/>
          <w:lang w:val="cs-CZ"/>
        </w:rPr>
        <w:t>verbunkos</w:t>
      </w:r>
      <w:r w:rsidRPr="00D50FCE">
        <w:rPr>
          <w:szCs w:val="24"/>
        </w:rPr>
        <w:t xml:space="preserve"> dallamok</w:t>
      </w:r>
    </w:p>
    <w:p w:rsidR="00D50FCE" w:rsidRPr="00D50FCE" w:rsidRDefault="00D50FCE" w:rsidP="00D50FCE">
      <w:pPr>
        <w:pStyle w:val="Norml3"/>
        <w:widowControl w:val="0"/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spacing w:before="120"/>
        <w:ind w:left="421"/>
        <w:rPr>
          <w:szCs w:val="24"/>
        </w:rPr>
      </w:pPr>
    </w:p>
    <w:tbl>
      <w:tblPr>
        <w:tblW w:w="9072" w:type="dxa"/>
        <w:jc w:val="center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1799"/>
        <w:gridCol w:w="7273"/>
      </w:tblGrid>
      <w:tr w:rsidR="00D50FCE" w:rsidRPr="00D91809" w:rsidTr="00D50FCE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D50FCE" w:rsidRPr="00EC1BA9" w:rsidRDefault="00D50FCE" w:rsidP="00E312C4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C1BA9">
              <w:rPr>
                <w:rFonts w:ascii="Times New Roman" w:hAnsi="Times New Roman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D50FCE" w:rsidRPr="00D91809" w:rsidRDefault="00D50FCE" w:rsidP="00E312C4">
            <w:pPr>
              <w:spacing w:before="120"/>
            </w:pPr>
            <w:r w:rsidRPr="00D91809">
              <w:t>Népzene: ballada</w:t>
            </w:r>
            <w:r>
              <w:t xml:space="preserve">, </w:t>
            </w:r>
            <w:r w:rsidRPr="00D91809">
              <w:t>verbunk, csárdás; egyházzene (zsoltár, korál, népének, spirituálé); világi zene (trubadúrének,), dal (népdal, műdal, egyházi és világi dal, ren</w:t>
            </w:r>
            <w:r>
              <w:t>eszánsz kórusdal, romantikus dal</w:t>
            </w:r>
            <w:r w:rsidRPr="00D91809">
              <w:t>).</w:t>
            </w:r>
          </w:p>
        </w:tc>
      </w:tr>
    </w:tbl>
    <w:p w:rsidR="00D50FCE" w:rsidRDefault="00D50FCE" w:rsidP="00D50FCE">
      <w:pPr>
        <w:jc w:val="center"/>
        <w:rPr>
          <w:b/>
        </w:rPr>
      </w:pPr>
    </w:p>
    <w:p w:rsidR="00D50FCE" w:rsidRPr="00D50FCE" w:rsidRDefault="00D50FCE" w:rsidP="00D50FCE">
      <w:pPr>
        <w:pStyle w:val="Listaszerbekezds"/>
        <w:numPr>
          <w:ilvl w:val="0"/>
          <w:numId w:val="4"/>
        </w:numPr>
        <w:rPr>
          <w:b/>
          <w:szCs w:val="24"/>
        </w:rPr>
      </w:pPr>
      <w:r w:rsidRPr="00D50FCE">
        <w:rPr>
          <w:b/>
        </w:rPr>
        <w:t>Zenei befogadás - Befogadói kompetenciák fejlesztése</w:t>
      </w:r>
    </w:p>
    <w:p w:rsidR="00D50FCE" w:rsidRDefault="00D50FCE" w:rsidP="00D50FCE">
      <w:pPr>
        <w:pStyle w:val="Listaszerbekezds"/>
        <w:rPr>
          <w:b/>
        </w:rPr>
      </w:pPr>
    </w:p>
    <w:p w:rsidR="00D50FCE" w:rsidRPr="009B766E" w:rsidRDefault="00D50FCE" w:rsidP="00D50FCE">
      <w:pPr>
        <w:spacing w:before="120"/>
      </w:pPr>
      <w:r w:rsidRPr="009B766E">
        <w:t>A zene rendszerezésének különböző szempontjai (pl. kronológia, műfaj, forma, funkció, abszolút zene – programzene):</w:t>
      </w:r>
    </w:p>
    <w:p w:rsidR="00D50FCE" w:rsidRPr="00B92044" w:rsidRDefault="00D50FCE" w:rsidP="00D50FCE">
      <w:proofErr w:type="gramStart"/>
      <w:r w:rsidRPr="00B92044">
        <w:t>az</w:t>
      </w:r>
      <w:proofErr w:type="gramEnd"/>
      <w:r w:rsidRPr="00B92044">
        <w:t xml:space="preserve"> egyházzene kapcsolata a liturgiával</w:t>
      </w:r>
    </w:p>
    <w:p w:rsidR="00D50FCE" w:rsidRPr="009B766E" w:rsidRDefault="00D50FCE" w:rsidP="00D50FCE">
      <w:r w:rsidRPr="00B92044">
        <w:t xml:space="preserve"> </w:t>
      </w:r>
      <w:proofErr w:type="gramStart"/>
      <w:r w:rsidRPr="00B92044">
        <w:t>komponálás</w:t>
      </w:r>
      <w:proofErr w:type="gramEnd"/>
      <w:r w:rsidRPr="00B92044">
        <w:t>/lejegyzés – improvizáció), a zene funkciói (művészi zene – szórakoztató zene, liturgia,</w:t>
      </w:r>
      <w:r w:rsidRPr="009B766E">
        <w:t xml:space="preserve"> önkifejezés, ünnepek zenéi, tánc, alkalmazott zene).</w:t>
      </w:r>
    </w:p>
    <w:p w:rsidR="00D50FCE" w:rsidRDefault="00D50FCE" w:rsidP="00D50FCE">
      <w:r w:rsidRPr="009B766E">
        <w:t>A zenei ismeretszerzés és információgyűjtés, a zenehallgatás lehetőségei a számítógép és az internet segítségével. A felfedezés örömének kialakítása a folyamatos tanári tartalomközlés helyett (zeneszerzők, életutak, életművek</w:t>
      </w:r>
      <w:r>
        <w:t>, a személyes hit kifejezése zeneművekben</w:t>
      </w:r>
      <w:r w:rsidRPr="009B766E">
        <w:t>).</w:t>
      </w:r>
    </w:p>
    <w:p w:rsidR="00D50FCE" w:rsidRPr="009B766E" w:rsidRDefault="00D50FCE" w:rsidP="00D50FCE"/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8"/>
        <w:gridCol w:w="7373"/>
      </w:tblGrid>
      <w:tr w:rsidR="00D50FCE" w:rsidRPr="00A23F89" w:rsidTr="00E312C4">
        <w:trPr>
          <w:trHeight w:val="540"/>
        </w:trPr>
        <w:tc>
          <w:tcPr>
            <w:tcW w:w="1858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D50FCE" w:rsidRPr="004A5A66" w:rsidRDefault="00D50FCE" w:rsidP="00E312C4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73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D50FCE" w:rsidRPr="00A23F89" w:rsidRDefault="00D50FCE" w:rsidP="00E312C4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</w:pPr>
            <w:r w:rsidRPr="00A23F89">
              <w:t xml:space="preserve">Népzene </w:t>
            </w:r>
            <w:r w:rsidRPr="00CE43EB">
              <w:t>–</w:t>
            </w:r>
            <w:r w:rsidRPr="00A23F89">
              <w:t xml:space="preserve"> műzene, világi zene </w:t>
            </w:r>
            <w:r w:rsidRPr="00CE43EB">
              <w:t>–</w:t>
            </w:r>
            <w:r w:rsidRPr="00A23F89">
              <w:t xml:space="preserve"> egyházzene, abszolút zene </w:t>
            </w:r>
            <w:r w:rsidRPr="00CE43EB">
              <w:t>–</w:t>
            </w:r>
            <w:r w:rsidRPr="00A23F89">
              <w:t xml:space="preserve"> programzene, komolyzene </w:t>
            </w:r>
            <w:r w:rsidRPr="00CE43EB">
              <w:t>–</w:t>
            </w:r>
            <w:r w:rsidRPr="00A23F89">
              <w:t xml:space="preserve"> populáris zene, tánczene, alkalmazott zene</w:t>
            </w:r>
            <w:r>
              <w:t>.</w:t>
            </w:r>
          </w:p>
        </w:tc>
      </w:tr>
    </w:tbl>
    <w:p w:rsidR="00D50FCE" w:rsidRDefault="00D50FCE" w:rsidP="00D50FCE">
      <w:pPr>
        <w:pStyle w:val="Listaszerbekezds"/>
        <w:rPr>
          <w:b/>
          <w:szCs w:val="24"/>
        </w:rPr>
      </w:pPr>
    </w:p>
    <w:p w:rsidR="00D50FCE" w:rsidRDefault="00D50FCE" w:rsidP="00D50FCE">
      <w:pPr>
        <w:pStyle w:val="Listaszerbekezds"/>
        <w:rPr>
          <w:b/>
          <w:szCs w:val="24"/>
        </w:rPr>
      </w:pPr>
    </w:p>
    <w:p w:rsidR="00B138F9" w:rsidRDefault="00B138F9" w:rsidP="00D50FCE">
      <w:pPr>
        <w:pStyle w:val="Listaszerbekezds"/>
        <w:rPr>
          <w:b/>
          <w:szCs w:val="24"/>
        </w:rPr>
      </w:pPr>
    </w:p>
    <w:p w:rsidR="00B138F9" w:rsidRDefault="00B138F9" w:rsidP="00D50FCE">
      <w:pPr>
        <w:pStyle w:val="Listaszerbekezds"/>
        <w:rPr>
          <w:b/>
          <w:szCs w:val="24"/>
        </w:rPr>
      </w:pPr>
    </w:p>
    <w:p w:rsidR="00B138F9" w:rsidRDefault="00B138F9" w:rsidP="00D50FCE">
      <w:pPr>
        <w:pStyle w:val="Listaszerbekezds"/>
        <w:rPr>
          <w:b/>
          <w:szCs w:val="24"/>
        </w:rPr>
      </w:pPr>
    </w:p>
    <w:p w:rsidR="00B138F9" w:rsidRDefault="00B138F9" w:rsidP="00D50FCE">
      <w:pPr>
        <w:pStyle w:val="Listaszerbekezds"/>
        <w:rPr>
          <w:b/>
          <w:szCs w:val="24"/>
        </w:rPr>
      </w:pPr>
    </w:p>
    <w:p w:rsidR="00B138F9" w:rsidRDefault="00B138F9" w:rsidP="00D50FCE">
      <w:pPr>
        <w:pStyle w:val="Listaszerbekezds"/>
        <w:rPr>
          <w:b/>
          <w:szCs w:val="24"/>
        </w:rPr>
      </w:pPr>
    </w:p>
    <w:p w:rsidR="00D50FCE" w:rsidRDefault="00D50FCE" w:rsidP="00B138F9">
      <w:pPr>
        <w:pStyle w:val="Listaszerbekezds"/>
        <w:jc w:val="center"/>
        <w:rPr>
          <w:b/>
          <w:szCs w:val="24"/>
        </w:rPr>
      </w:pPr>
      <w:r>
        <w:rPr>
          <w:b/>
          <w:szCs w:val="24"/>
        </w:rPr>
        <w:lastRenderedPageBreak/>
        <w:t>10. évfolyam</w:t>
      </w:r>
    </w:p>
    <w:p w:rsidR="00B138F9" w:rsidRPr="00B138F9" w:rsidRDefault="00B138F9" w:rsidP="00B138F9">
      <w:pPr>
        <w:jc w:val="center"/>
        <w:rPr>
          <w:b/>
          <w:i/>
        </w:rPr>
      </w:pPr>
      <w:r w:rsidRPr="00B138F9">
        <w:rPr>
          <w:b/>
          <w:i/>
        </w:rPr>
        <w:t>Tematikus egységek:</w:t>
      </w:r>
    </w:p>
    <w:p w:rsidR="00D50FCE" w:rsidRDefault="00D50FCE" w:rsidP="00D50FCE">
      <w:pPr>
        <w:pStyle w:val="Norml4"/>
        <w:tabs>
          <w:tab w:val="left" w:pos="-31680"/>
          <w:tab w:val="left" w:pos="-31552"/>
          <w:tab w:val="left" w:pos="-31504"/>
          <w:tab w:val="left" w:pos="-30844"/>
          <w:tab w:val="left" w:pos="-30795"/>
          <w:tab w:val="left" w:pos="-30136"/>
          <w:tab w:val="left" w:pos="-30086"/>
          <w:tab w:val="left" w:pos="-29428"/>
          <w:tab w:val="left" w:pos="-29377"/>
          <w:tab w:val="left" w:pos="-28720"/>
          <w:tab w:val="left" w:pos="-28668"/>
          <w:tab w:val="left" w:pos="-28012"/>
          <w:tab w:val="left" w:pos="-27959"/>
          <w:tab w:val="left" w:pos="-27304"/>
          <w:tab w:val="left" w:pos="-27250"/>
          <w:tab w:val="left" w:pos="-26596"/>
          <w:tab w:val="left" w:pos="-26541"/>
          <w:tab w:val="left" w:pos="-25888"/>
          <w:tab w:val="left" w:pos="-25832"/>
          <w:tab w:val="left" w:pos="-25180"/>
          <w:tab w:val="left" w:pos="-25123"/>
          <w:tab w:val="left" w:pos="-24472"/>
          <w:tab w:val="left" w:pos="-24414"/>
          <w:tab w:val="left" w:pos="-23764"/>
          <w:tab w:val="left" w:pos="-23705"/>
          <w:tab w:val="left" w:pos="-23056"/>
          <w:tab w:val="left" w:pos="-22996"/>
          <w:tab w:val="left" w:pos="-22348"/>
          <w:tab w:val="left" w:pos="-22287"/>
          <w:tab w:val="left" w:pos="-21640"/>
          <w:tab w:val="left" w:pos="-21578"/>
          <w:tab w:val="left" w:pos="-20932"/>
          <w:tab w:val="left" w:pos="-20869"/>
          <w:tab w:val="left" w:pos="-20224"/>
          <w:tab w:val="left" w:pos="-20160"/>
        </w:tabs>
        <w:spacing w:before="120"/>
        <w:ind w:left="57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1. Zenei reprodukció – Éneklés</w:t>
      </w:r>
    </w:p>
    <w:p w:rsidR="00D50FCE" w:rsidRDefault="00D50FCE" w:rsidP="00D50FCE">
      <w:pPr>
        <w:pStyle w:val="Listaszerbekezds"/>
        <w:rPr>
          <w:b/>
          <w:szCs w:val="24"/>
        </w:rPr>
      </w:pPr>
    </w:p>
    <w:p w:rsidR="00D50FCE" w:rsidRPr="00A23F89" w:rsidRDefault="00D50FCE" w:rsidP="00D50FCE">
      <w:pPr>
        <w:pStyle w:val="Norml3"/>
        <w:widowControl w:val="0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180"/>
        </w:tabs>
        <w:spacing w:before="120"/>
        <w:rPr>
          <w:szCs w:val="24"/>
        </w:rPr>
      </w:pPr>
      <w:r>
        <w:rPr>
          <w:szCs w:val="24"/>
        </w:rPr>
        <w:t>2-3</w:t>
      </w:r>
      <w:r w:rsidRPr="00A23F89">
        <w:rPr>
          <w:szCs w:val="24"/>
        </w:rPr>
        <w:t xml:space="preserve"> mű éneklése tiszta intonációval az életkori sajátosságokat figyelembe véve (szükség esetén egyénre szabott kezdőhangról), a következő kategóriák mindegyikéből:</w:t>
      </w:r>
    </w:p>
    <w:p w:rsidR="00D50FCE" w:rsidRPr="00A23F89" w:rsidRDefault="00D50FCE" w:rsidP="00D50FCE">
      <w:pPr>
        <w:pStyle w:val="Norml3"/>
        <w:widowControl w:val="0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rPr>
          <w:szCs w:val="24"/>
          <w:lang w:val="cs-CZ"/>
        </w:rPr>
      </w:pPr>
      <w:r w:rsidRPr="00A23F89">
        <w:rPr>
          <w:szCs w:val="24"/>
        </w:rPr>
        <w:t xml:space="preserve">Zeneirodalmi szemelvények, </w:t>
      </w:r>
      <w:r>
        <w:rPr>
          <w:szCs w:val="24"/>
        </w:rPr>
        <w:t>a</w:t>
      </w:r>
      <w:r w:rsidRPr="00A23F89">
        <w:rPr>
          <w:szCs w:val="24"/>
        </w:rPr>
        <w:t xml:space="preserve"> megismert stíluskorszakból</w:t>
      </w:r>
      <w:r>
        <w:rPr>
          <w:szCs w:val="24"/>
        </w:rPr>
        <w:t xml:space="preserve"> választva,</w:t>
      </w:r>
      <w:r w:rsidRPr="00A23F89">
        <w:rPr>
          <w:szCs w:val="24"/>
        </w:rPr>
        <w:t xml:space="preserve"> egy</w:t>
      </w:r>
      <w:r>
        <w:rPr>
          <w:szCs w:val="24"/>
        </w:rPr>
        <w:t>-egy</w:t>
      </w:r>
      <w:r w:rsidRPr="00A23F89">
        <w:rPr>
          <w:szCs w:val="24"/>
        </w:rPr>
        <w:t xml:space="preserve"> dal vagy dalrés</w:t>
      </w:r>
      <w:r>
        <w:rPr>
          <w:szCs w:val="24"/>
        </w:rPr>
        <w:t>zlet, néhány rövid zenei téma:</w:t>
      </w:r>
    </w:p>
    <w:p w:rsidR="00D50FCE" w:rsidRPr="00A23F89" w:rsidRDefault="00D50FCE" w:rsidP="00D50FCE">
      <w:pPr>
        <w:pStyle w:val="Szvegtrzs1"/>
        <w:numPr>
          <w:ilvl w:val="0"/>
          <w:numId w:val="5"/>
        </w:numPr>
        <w:tabs>
          <w:tab w:val="clear" w:pos="180"/>
        </w:tabs>
        <w:ind w:left="421" w:hanging="284"/>
        <w:jc w:val="left"/>
        <w:rPr>
          <w:szCs w:val="24"/>
        </w:rPr>
      </w:pPr>
      <w:r w:rsidRPr="001D2908">
        <w:rPr>
          <w:szCs w:val="24"/>
        </w:rPr>
        <w:t>gregorián</w:t>
      </w:r>
      <w:r w:rsidRPr="00A23F89">
        <w:rPr>
          <w:szCs w:val="24"/>
        </w:rPr>
        <w:t>,</w:t>
      </w:r>
    </w:p>
    <w:p w:rsidR="00D50FCE" w:rsidRPr="001D2908" w:rsidRDefault="00D50FCE" w:rsidP="00D50FCE">
      <w:pPr>
        <w:pStyle w:val="Szvegtrzs1"/>
        <w:numPr>
          <w:ilvl w:val="0"/>
          <w:numId w:val="5"/>
        </w:numPr>
        <w:tabs>
          <w:tab w:val="clear" w:pos="180"/>
        </w:tabs>
        <w:ind w:left="421" w:hanging="284"/>
        <w:jc w:val="left"/>
        <w:rPr>
          <w:szCs w:val="24"/>
        </w:rPr>
      </w:pPr>
      <w:r w:rsidRPr="001D2908">
        <w:rPr>
          <w:szCs w:val="24"/>
        </w:rPr>
        <w:t>reneszánsz</w:t>
      </w:r>
      <w:r w:rsidRPr="00A23F89">
        <w:rPr>
          <w:szCs w:val="24"/>
        </w:rPr>
        <w:t>,</w:t>
      </w:r>
    </w:p>
    <w:p w:rsidR="00D50FCE" w:rsidRPr="001D2908" w:rsidRDefault="00D50FCE" w:rsidP="00D50FCE">
      <w:pPr>
        <w:pStyle w:val="Szvegtrzs1"/>
        <w:numPr>
          <w:ilvl w:val="0"/>
          <w:numId w:val="5"/>
        </w:numPr>
        <w:tabs>
          <w:tab w:val="clear" w:pos="180"/>
        </w:tabs>
        <w:ind w:left="421" w:hanging="284"/>
        <w:jc w:val="left"/>
        <w:rPr>
          <w:szCs w:val="24"/>
        </w:rPr>
      </w:pPr>
      <w:r w:rsidRPr="001D2908">
        <w:rPr>
          <w:szCs w:val="24"/>
        </w:rPr>
        <w:t>barokk</w:t>
      </w:r>
      <w:r w:rsidRPr="00A23F89">
        <w:rPr>
          <w:szCs w:val="24"/>
        </w:rPr>
        <w:t xml:space="preserve">, </w:t>
      </w:r>
    </w:p>
    <w:p w:rsidR="00D50FCE" w:rsidRPr="001D2908" w:rsidRDefault="00D50FCE" w:rsidP="00D50FCE">
      <w:pPr>
        <w:pStyle w:val="Szvegtrzs1"/>
        <w:numPr>
          <w:ilvl w:val="0"/>
          <w:numId w:val="5"/>
        </w:numPr>
        <w:tabs>
          <w:tab w:val="clear" w:pos="180"/>
        </w:tabs>
        <w:ind w:left="421" w:hanging="284"/>
        <w:jc w:val="left"/>
        <w:rPr>
          <w:szCs w:val="24"/>
        </w:rPr>
      </w:pPr>
      <w:r w:rsidRPr="001D2908">
        <w:rPr>
          <w:szCs w:val="24"/>
        </w:rPr>
        <w:t>bécsi</w:t>
      </w:r>
      <w:r w:rsidRPr="00A23F89">
        <w:rPr>
          <w:szCs w:val="24"/>
        </w:rPr>
        <w:t xml:space="preserve"> klasszikus, </w:t>
      </w:r>
    </w:p>
    <w:p w:rsidR="00D50FCE" w:rsidRPr="001D2908" w:rsidRDefault="00D50FCE" w:rsidP="00D50FCE">
      <w:pPr>
        <w:pStyle w:val="Szvegtrzs1"/>
        <w:numPr>
          <w:ilvl w:val="0"/>
          <w:numId w:val="5"/>
        </w:numPr>
        <w:tabs>
          <w:tab w:val="clear" w:pos="180"/>
        </w:tabs>
        <w:ind w:left="421" w:hanging="284"/>
        <w:jc w:val="left"/>
        <w:rPr>
          <w:szCs w:val="24"/>
        </w:rPr>
      </w:pPr>
      <w:r w:rsidRPr="001D2908">
        <w:rPr>
          <w:szCs w:val="24"/>
        </w:rPr>
        <w:t>romantikus</w:t>
      </w:r>
      <w:r w:rsidRPr="00A23F89">
        <w:rPr>
          <w:szCs w:val="24"/>
        </w:rPr>
        <w:t xml:space="preserve">, </w:t>
      </w:r>
    </w:p>
    <w:p w:rsidR="00D50FCE" w:rsidRDefault="00D50FCE" w:rsidP="00D50FCE">
      <w:pPr>
        <w:pStyle w:val="Szvegtrzs1"/>
        <w:numPr>
          <w:ilvl w:val="0"/>
          <w:numId w:val="5"/>
        </w:numPr>
        <w:tabs>
          <w:tab w:val="clear" w:pos="180"/>
        </w:tabs>
        <w:ind w:left="421" w:hanging="284"/>
        <w:jc w:val="left"/>
        <w:rPr>
          <w:szCs w:val="24"/>
        </w:rPr>
      </w:pPr>
      <w:r w:rsidRPr="001D2908">
        <w:rPr>
          <w:szCs w:val="24"/>
        </w:rPr>
        <w:t>XX</w:t>
      </w:r>
      <w:r w:rsidRPr="00A23F89">
        <w:rPr>
          <w:szCs w:val="24"/>
        </w:rPr>
        <w:t>. századi.</w:t>
      </w:r>
    </w:p>
    <w:p w:rsidR="00D50FCE" w:rsidRPr="00A23F89" w:rsidRDefault="00D50FCE" w:rsidP="00D50FCE">
      <w:pPr>
        <w:pStyle w:val="Norml3"/>
        <w:widowControl w:val="0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rPr>
          <w:szCs w:val="24"/>
          <w:lang w:val="cs-CZ"/>
        </w:rPr>
      </w:pPr>
      <w:r w:rsidRPr="00A23F89">
        <w:rPr>
          <w:szCs w:val="24"/>
        </w:rPr>
        <w:t xml:space="preserve">Magyar népzene és történeti dallamok (az életkornak megfelelő tematikus csoportokból válogatva): </w:t>
      </w:r>
    </w:p>
    <w:p w:rsidR="00D50FCE" w:rsidRPr="00A23F89" w:rsidRDefault="00D50FCE" w:rsidP="00D50FCE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F01C13">
        <w:rPr>
          <w:szCs w:val="24"/>
          <w:lang w:val="cs-CZ"/>
        </w:rPr>
        <w:t>régi</w:t>
      </w:r>
      <w:r w:rsidRPr="00A23F89">
        <w:rPr>
          <w:szCs w:val="24"/>
        </w:rPr>
        <w:t xml:space="preserve"> rétegű és új</w:t>
      </w:r>
      <w:r>
        <w:rPr>
          <w:szCs w:val="24"/>
        </w:rPr>
        <w:t xml:space="preserve"> </w:t>
      </w:r>
      <w:r w:rsidRPr="00A23F89">
        <w:rPr>
          <w:szCs w:val="24"/>
        </w:rPr>
        <w:t xml:space="preserve">stílusú </w:t>
      </w:r>
      <w:r w:rsidRPr="00F01C13">
        <w:rPr>
          <w:szCs w:val="24"/>
          <w:lang w:val="cs-CZ"/>
        </w:rPr>
        <w:t>népdalok</w:t>
      </w:r>
      <w:r w:rsidRPr="00A23F89">
        <w:rPr>
          <w:szCs w:val="24"/>
          <w:lang w:val="cs-CZ"/>
        </w:rPr>
        <w:t xml:space="preserve">, </w:t>
      </w:r>
    </w:p>
    <w:p w:rsidR="00D50FCE" w:rsidRPr="00A23F89" w:rsidRDefault="00D50FCE" w:rsidP="00D50FCE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F01C13">
        <w:rPr>
          <w:szCs w:val="24"/>
          <w:lang w:val="cs-CZ"/>
        </w:rPr>
        <w:t>életfordulók</w:t>
      </w:r>
      <w:r w:rsidRPr="00A23F89">
        <w:rPr>
          <w:szCs w:val="24"/>
        </w:rPr>
        <w:t>, jeles napok dalai,</w:t>
      </w:r>
    </w:p>
    <w:p w:rsidR="00D50FCE" w:rsidRPr="00A23F89" w:rsidRDefault="00D50FCE" w:rsidP="00D50FCE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F01C13">
        <w:rPr>
          <w:szCs w:val="24"/>
          <w:lang w:val="cs-CZ"/>
        </w:rPr>
        <w:t>búcsúzók</w:t>
      </w:r>
      <w:r w:rsidRPr="00A23F89">
        <w:rPr>
          <w:szCs w:val="24"/>
        </w:rPr>
        <w:t>, keservesek,</w:t>
      </w:r>
    </w:p>
    <w:p w:rsidR="00D50FCE" w:rsidRPr="00A23F89" w:rsidRDefault="00D50FCE" w:rsidP="00D50FCE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F01C13">
        <w:rPr>
          <w:szCs w:val="24"/>
          <w:lang w:val="cs-CZ"/>
        </w:rPr>
        <w:t>pszalmodizáló</w:t>
      </w:r>
      <w:r w:rsidRPr="00A23F89">
        <w:rPr>
          <w:szCs w:val="24"/>
        </w:rPr>
        <w:t xml:space="preserve"> népdalok,</w:t>
      </w:r>
    </w:p>
    <w:p w:rsidR="00D50FCE" w:rsidRPr="00A23F89" w:rsidRDefault="00D50FCE" w:rsidP="00D50FCE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F01C13">
        <w:rPr>
          <w:szCs w:val="24"/>
          <w:lang w:val="cs-CZ"/>
        </w:rPr>
        <w:t>balladák</w:t>
      </w:r>
      <w:r w:rsidRPr="00A23F89">
        <w:rPr>
          <w:szCs w:val="24"/>
        </w:rPr>
        <w:t>,</w:t>
      </w:r>
    </w:p>
    <w:p w:rsidR="00D50FCE" w:rsidRPr="00A23F89" w:rsidRDefault="00D50FCE" w:rsidP="00D50FCE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F01C13">
        <w:rPr>
          <w:szCs w:val="24"/>
          <w:lang w:val="cs-CZ"/>
        </w:rPr>
        <w:t>virágénekek</w:t>
      </w:r>
      <w:r w:rsidRPr="00A23F89">
        <w:rPr>
          <w:szCs w:val="24"/>
        </w:rPr>
        <w:t>, diákdalok,</w:t>
      </w:r>
    </w:p>
    <w:p w:rsidR="00D50FCE" w:rsidRPr="00A23F89" w:rsidRDefault="00D50FCE" w:rsidP="00D50FCE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</w:rPr>
      </w:pPr>
      <w:r w:rsidRPr="00F01C13">
        <w:rPr>
          <w:szCs w:val="24"/>
          <w:lang w:val="cs-CZ"/>
        </w:rPr>
        <w:t>verbunkos</w:t>
      </w:r>
      <w:r w:rsidRPr="00A23F89">
        <w:rPr>
          <w:szCs w:val="24"/>
        </w:rPr>
        <w:t xml:space="preserve"> dallamok.</w:t>
      </w:r>
    </w:p>
    <w:tbl>
      <w:tblPr>
        <w:tblW w:w="923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1829"/>
        <w:gridCol w:w="7402"/>
      </w:tblGrid>
      <w:tr w:rsidR="00D50FCE" w:rsidRPr="00D91809" w:rsidTr="00D50FCE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D50FCE" w:rsidRPr="00682344" w:rsidRDefault="00D50FCE" w:rsidP="00E312C4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82344">
              <w:rPr>
                <w:rFonts w:ascii="Times New Roman" w:hAnsi="Times New Roman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D50FCE" w:rsidRPr="00D91809" w:rsidRDefault="00D50FCE" w:rsidP="00E312C4">
            <w:pPr>
              <w:spacing w:before="120"/>
            </w:pPr>
            <w:r w:rsidRPr="00D91809">
              <w:t xml:space="preserve">Népzene: </w:t>
            </w:r>
            <w:r w:rsidRPr="00245CE6">
              <w:t>jaj-nóta, sirató, népies műdal,</w:t>
            </w:r>
            <w:r w:rsidRPr="00D91809">
              <w:t xml:space="preserve"> verbunk, csárdás; egyházzene</w:t>
            </w:r>
            <w:r>
              <w:t>:</w:t>
            </w:r>
            <w:r w:rsidRPr="00D91809">
              <w:t xml:space="preserve"> </w:t>
            </w:r>
            <w:proofErr w:type="spellStart"/>
            <w:r>
              <w:t>kanció</w:t>
            </w:r>
            <w:proofErr w:type="spellEnd"/>
            <w:r>
              <w:t xml:space="preserve">, antifóna, </w:t>
            </w:r>
            <w:proofErr w:type="spellStart"/>
            <w:r>
              <w:t>responzórium</w:t>
            </w:r>
            <w:proofErr w:type="spellEnd"/>
            <w:r>
              <w:t>. V</w:t>
            </w:r>
            <w:r w:rsidRPr="00D91809">
              <w:t>ilági zene</w:t>
            </w:r>
            <w:r>
              <w:t>:</w:t>
            </w:r>
            <w:r w:rsidRPr="00D91809">
              <w:t xml:space="preserve"> </w:t>
            </w:r>
            <w:proofErr w:type="spellStart"/>
            <w:r w:rsidRPr="00245CE6">
              <w:t>ungaresca</w:t>
            </w:r>
            <w:proofErr w:type="spellEnd"/>
            <w:r w:rsidRPr="00D91809">
              <w:t xml:space="preserve">, </w:t>
            </w:r>
            <w:r w:rsidRPr="00245CE6">
              <w:t>szórakoztató zenei dal</w:t>
            </w:r>
            <w:r w:rsidRPr="00D91809">
              <w:t>).</w:t>
            </w:r>
          </w:p>
        </w:tc>
      </w:tr>
    </w:tbl>
    <w:p w:rsidR="00B138F9" w:rsidRDefault="00B138F9" w:rsidP="00D50FCE">
      <w:pPr>
        <w:pStyle w:val="Listaszerbekezds"/>
        <w:rPr>
          <w:b/>
          <w:szCs w:val="24"/>
        </w:rPr>
      </w:pPr>
    </w:p>
    <w:p w:rsidR="00B138F9" w:rsidRPr="00B138F9" w:rsidRDefault="00B138F9" w:rsidP="00B138F9">
      <w:pPr>
        <w:spacing w:before="120"/>
      </w:pPr>
      <w:r w:rsidRPr="00B138F9">
        <w:rPr>
          <w:b/>
        </w:rPr>
        <w:t>Zenehallgatás, zenei befogadás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>Az alábbi szempontok alapján válogatott és meghallgatott zenei részletek felismerése.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>Népzene: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>Népdal, hangszeres népzene, népies műdal, szakrális népének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>Egyházzene: ortodox egyházzenei részletek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 xml:space="preserve">Műzene: 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>Az európai műzene kialakulása napjaink zenéjéig – legfontosabb stílusjegyek, műfajok és zeneszerzők.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>Középkor és reneszánsz – az egyszólamúságtól a többszólamúság első virágkoráig (gregorián, reneszánsz műfajok: motetta, madrigál).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 xml:space="preserve">Barokk: az opera kialakulása </w:t>
      </w:r>
      <w:proofErr w:type="spellStart"/>
      <w:r w:rsidRPr="00B138F9">
        <w:rPr>
          <w:szCs w:val="24"/>
          <w:lang w:val="cs-CZ"/>
        </w:rPr>
        <w:t>monódia</w:t>
      </w:r>
      <w:proofErr w:type="spellEnd"/>
      <w:r w:rsidRPr="00B138F9">
        <w:rPr>
          <w:szCs w:val="24"/>
          <w:lang w:val="cs-CZ"/>
        </w:rPr>
        <w:t xml:space="preserve">, 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>A verbunkos zene, mint műfaj; Bihari János, Lavotta János és Csermák Antal verbunkos zenéje. Verbunkos a műzenében.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 xml:space="preserve">Bécsi klasszika – hangszeres versenyművek, </w:t>
      </w:r>
      <w:proofErr w:type="spellStart"/>
      <w:r w:rsidRPr="00B138F9">
        <w:rPr>
          <w:szCs w:val="24"/>
          <w:lang w:val="cs-CZ"/>
        </w:rPr>
        <w:t>oratórikus</w:t>
      </w:r>
      <w:proofErr w:type="spellEnd"/>
      <w:r w:rsidRPr="00B138F9">
        <w:rPr>
          <w:szCs w:val="24"/>
          <w:lang w:val="cs-CZ"/>
        </w:rPr>
        <w:t xml:space="preserve"> művek, a klasszikus opera (Haydn, Mozart, Beethoven)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 xml:space="preserve">Romantika </w:t>
      </w:r>
      <w:proofErr w:type="gramStart"/>
      <w:r w:rsidRPr="00B138F9">
        <w:rPr>
          <w:szCs w:val="24"/>
          <w:lang w:val="cs-CZ"/>
        </w:rPr>
        <w:t>–  opera</w:t>
      </w:r>
      <w:proofErr w:type="gramEnd"/>
      <w:r w:rsidRPr="00B138F9">
        <w:rPr>
          <w:szCs w:val="24"/>
          <w:lang w:val="cs-CZ"/>
        </w:rPr>
        <w:t xml:space="preserve"> és zenedráma, az operett, a daljáték, a </w:t>
      </w:r>
      <w:proofErr w:type="spellStart"/>
      <w:r w:rsidRPr="00B138F9">
        <w:rPr>
          <w:szCs w:val="24"/>
          <w:lang w:val="cs-CZ"/>
        </w:rPr>
        <w:t>Singspiel</w:t>
      </w:r>
      <w:proofErr w:type="spellEnd"/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>A századforduló és a XX. század zenéje: új zenei irányzatok: avantgárd, experimentális zene, elektronikus zene.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>A klasszikus zenén túl, válogatás az alábbi anyagból: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 xml:space="preserve">a beat és a klasszikus rock, a világzene, a zenés színház – musical, rockopera, </w:t>
      </w:r>
      <w:r>
        <w:rPr>
          <w:szCs w:val="24"/>
          <w:lang w:val="cs-CZ"/>
        </w:rPr>
        <w:t xml:space="preserve"> </w:t>
      </w:r>
      <w:r w:rsidRPr="00B138F9">
        <w:rPr>
          <w:szCs w:val="24"/>
          <w:lang w:val="cs-CZ"/>
        </w:rPr>
        <w:t xml:space="preserve">a szórakoztató zene műfajai, </w:t>
      </w:r>
    </w:p>
    <w:p w:rsidR="00B138F9" w:rsidRPr="00B138F9" w:rsidRDefault="00B138F9" w:rsidP="00B138F9">
      <w:pPr>
        <w:pStyle w:val="Norml3"/>
        <w:widowControl w:val="0"/>
        <w:numPr>
          <w:ilvl w:val="0"/>
          <w:numId w:val="6"/>
        </w:num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</w:tabs>
        <w:ind w:left="421" w:hanging="284"/>
        <w:rPr>
          <w:szCs w:val="24"/>
          <w:lang w:val="cs-CZ"/>
        </w:rPr>
      </w:pPr>
      <w:r w:rsidRPr="00B138F9">
        <w:rPr>
          <w:szCs w:val="24"/>
          <w:lang w:val="cs-CZ"/>
        </w:rPr>
        <w:t>filmzene és alkalmazott zene.</w:t>
      </w:r>
      <w:r>
        <w:rPr>
          <w:szCs w:val="24"/>
          <w:lang w:val="cs-CZ"/>
        </w:rPr>
        <w:t xml:space="preserve"> </w:t>
      </w:r>
      <w:r w:rsidRPr="00B138F9">
        <w:rPr>
          <w:szCs w:val="24"/>
          <w:lang w:val="cs-CZ"/>
        </w:rPr>
        <w:t>A mai populáris zene irányzatai.</w:t>
      </w:r>
    </w:p>
    <w:sectPr w:rsidR="00B138F9" w:rsidRPr="00B138F9" w:rsidSect="00B138F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1144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DEE0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6B174C"/>
    <w:multiLevelType w:val="multilevel"/>
    <w:tmpl w:val="DCEA9654"/>
    <w:lvl w:ilvl="0">
      <w:start w:val="1"/>
      <w:numFmt w:val="bullet"/>
      <w:lvlText w:val=""/>
      <w:lvlJc w:val="left"/>
      <w:pPr>
        <w:tabs>
          <w:tab w:val="num" w:pos="180"/>
        </w:tabs>
        <w:ind w:left="180"/>
      </w:pPr>
      <w:rPr>
        <w:rFonts w:ascii="Symbol" w:hAnsi="Symbol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rFonts w:hint="default"/>
        <w:position w:val="0"/>
        <w:sz w:val="22"/>
      </w:rPr>
    </w:lvl>
  </w:abstractNum>
  <w:abstractNum w:abstractNumId="3">
    <w:nsid w:val="0C34609F"/>
    <w:multiLevelType w:val="hybridMultilevel"/>
    <w:tmpl w:val="9ADA0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5F2D"/>
    <w:multiLevelType w:val="hybridMultilevel"/>
    <w:tmpl w:val="36BE6D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071C"/>
    <w:multiLevelType w:val="hybridMultilevel"/>
    <w:tmpl w:val="E216F0B4"/>
    <w:lvl w:ilvl="0" w:tplc="40542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983A5E"/>
    <w:multiLevelType w:val="hybridMultilevel"/>
    <w:tmpl w:val="B0ECD164"/>
    <w:lvl w:ilvl="0" w:tplc="183C2B84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7F94795"/>
    <w:multiLevelType w:val="multilevel"/>
    <w:tmpl w:val="D3445E40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8">
    <w:nsid w:val="3AEE7953"/>
    <w:multiLevelType w:val="multilevel"/>
    <w:tmpl w:val="68DC1A88"/>
    <w:lvl w:ilvl="0">
      <w:numFmt w:val="bullet"/>
      <w:pStyle w:val="BodyBulletA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9">
    <w:nsid w:val="5DF84B6C"/>
    <w:multiLevelType w:val="hybridMultilevel"/>
    <w:tmpl w:val="56EC28CA"/>
    <w:lvl w:ilvl="0" w:tplc="040E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73F"/>
    <w:multiLevelType w:val="hybridMultilevel"/>
    <w:tmpl w:val="7204A66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9204C"/>
    <w:multiLevelType w:val="hybridMultilevel"/>
    <w:tmpl w:val="5670969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9D0"/>
    <w:rsid w:val="00416E02"/>
    <w:rsid w:val="00585FE8"/>
    <w:rsid w:val="006F660A"/>
    <w:rsid w:val="007240B9"/>
    <w:rsid w:val="00815AD0"/>
    <w:rsid w:val="008F37B4"/>
    <w:rsid w:val="00B138F9"/>
    <w:rsid w:val="00D50FCE"/>
    <w:rsid w:val="00E83CBA"/>
    <w:rsid w:val="00F7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7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4">
    <w:name w:val="Normál4"/>
    <w:uiPriority w:val="99"/>
    <w:rsid w:val="00F749D0"/>
    <w:rPr>
      <w:rFonts w:ascii="Lucida Grande" w:eastAsia="ヒラギノ角ゴ Pro W3" w:hAnsi="Lucida Grande" w:cs="Times New Roman"/>
      <w:color w:val="000000"/>
      <w:sz w:val="22"/>
      <w:szCs w:val="20"/>
      <w:lang w:val="en-US" w:eastAsia="hu-HU"/>
    </w:rPr>
  </w:style>
  <w:style w:type="paragraph" w:customStyle="1" w:styleId="CM38">
    <w:name w:val="CM38"/>
    <w:next w:val="Norml4"/>
    <w:uiPriority w:val="99"/>
    <w:rsid w:val="00F749D0"/>
    <w:pPr>
      <w:widowControl w:val="0"/>
      <w:spacing w:after="325"/>
    </w:pPr>
    <w:rPr>
      <w:rFonts w:ascii="Arial" w:eastAsia="ヒラギノ角ゴ Pro W3" w:hAnsi="Arial" w:cs="Times New Roman"/>
      <w:color w:val="000000"/>
      <w:szCs w:val="20"/>
      <w:lang w:eastAsia="hu-HU"/>
    </w:rPr>
  </w:style>
  <w:style w:type="paragraph" w:customStyle="1" w:styleId="Cmsor51">
    <w:name w:val="Címsor 51"/>
    <w:next w:val="Norml4"/>
    <w:uiPriority w:val="99"/>
    <w:rsid w:val="00F749D0"/>
    <w:pPr>
      <w:spacing w:before="240" w:after="60"/>
      <w:outlineLvl w:val="4"/>
    </w:pPr>
    <w:rPr>
      <w:rFonts w:ascii="Lucida Grande" w:eastAsia="ヒラギノ角ゴ Pro W3" w:hAnsi="Lucida Grande" w:cs="Times New Roman"/>
      <w:b/>
      <w:color w:val="000000"/>
      <w:sz w:val="26"/>
      <w:szCs w:val="20"/>
      <w:lang w:val="en-US" w:eastAsia="hu-HU"/>
    </w:rPr>
  </w:style>
  <w:style w:type="paragraph" w:customStyle="1" w:styleId="Norml2">
    <w:name w:val="Normál2"/>
    <w:uiPriority w:val="99"/>
    <w:rsid w:val="00F749D0"/>
    <w:rPr>
      <w:rFonts w:eastAsia="ヒラギノ角ゴ Pro W3" w:cs="Times New Roman"/>
      <w:color w:val="000000"/>
      <w:szCs w:val="20"/>
      <w:lang w:eastAsia="hu-HU"/>
    </w:rPr>
  </w:style>
  <w:style w:type="paragraph" w:customStyle="1" w:styleId="BodyBulletA">
    <w:name w:val="Body Bullet A"/>
    <w:autoRedefine/>
    <w:uiPriority w:val="99"/>
    <w:rsid w:val="00F749D0"/>
    <w:pPr>
      <w:numPr>
        <w:numId w:val="2"/>
      </w:numPr>
      <w:jc w:val="both"/>
    </w:pPr>
    <w:rPr>
      <w:rFonts w:eastAsia="Times New Roman" w:cs="Times New Roman"/>
      <w:szCs w:val="24"/>
      <w:lang w:eastAsia="hu-HU"/>
    </w:rPr>
  </w:style>
  <w:style w:type="paragraph" w:customStyle="1" w:styleId="Norml3">
    <w:name w:val="Normál3"/>
    <w:uiPriority w:val="99"/>
    <w:rsid w:val="00416E02"/>
    <w:rPr>
      <w:rFonts w:eastAsia="ヒラギノ角ゴ Pro W3" w:cs="Times New Roman"/>
      <w:color w:val="000000"/>
      <w:szCs w:val="20"/>
      <w:lang w:eastAsia="hu-HU"/>
    </w:rPr>
  </w:style>
  <w:style w:type="paragraph" w:customStyle="1" w:styleId="FreeFormA">
    <w:name w:val="Free Form A"/>
    <w:autoRedefine/>
    <w:uiPriority w:val="99"/>
    <w:rsid w:val="00416E02"/>
    <w:rPr>
      <w:rFonts w:ascii="Lucida Grande" w:eastAsia="ヒラギノ角ゴ Pro W3" w:hAnsi="Lucida Grande" w:cs="Times New Roman"/>
      <w:color w:val="000000"/>
      <w:sz w:val="22"/>
      <w:szCs w:val="20"/>
      <w:lang w:eastAsia="hu-HU"/>
    </w:rPr>
  </w:style>
  <w:style w:type="paragraph" w:customStyle="1" w:styleId="Szvegtrzs1">
    <w:name w:val="Szövegtörzs1"/>
    <w:uiPriority w:val="99"/>
    <w:rsid w:val="00D50FCE"/>
    <w:pPr>
      <w:jc w:val="both"/>
    </w:pPr>
    <w:rPr>
      <w:rFonts w:eastAsia="ヒラギノ角ゴ Pro W3" w:cs="Times New Roman"/>
      <w:color w:val="000000"/>
      <w:szCs w:val="20"/>
      <w:lang w:eastAsia="hu-HU"/>
    </w:rPr>
  </w:style>
  <w:style w:type="paragraph" w:customStyle="1" w:styleId="Listaszerbekezds2">
    <w:name w:val="Listaszerű bekezdés2"/>
    <w:uiPriority w:val="99"/>
    <w:rsid w:val="00D50FC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Lucida Grande" w:eastAsia="ヒラギノ角ゴ Pro W3" w:hAnsi="Lucida Grande" w:cs="Times New Roman"/>
      <w:color w:val="000000"/>
      <w:sz w:val="22"/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D50FCE"/>
    <w:pPr>
      <w:ind w:left="720"/>
      <w:contextualSpacing/>
    </w:pPr>
  </w:style>
  <w:style w:type="paragraph" w:customStyle="1" w:styleId="FreeForm">
    <w:name w:val="Free Form"/>
    <w:uiPriority w:val="99"/>
    <w:rsid w:val="00D50FCE"/>
    <w:rPr>
      <w:rFonts w:eastAsia="ヒラギノ角ゴ Pro W3" w:cs="Times New Roman"/>
      <w:color w:val="000000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699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Sztárai Mihály Gimnázium</cp:lastModifiedBy>
  <cp:revision>1</cp:revision>
  <dcterms:created xsi:type="dcterms:W3CDTF">2017-03-29T08:48:00Z</dcterms:created>
  <dcterms:modified xsi:type="dcterms:W3CDTF">2017-03-29T09:25:00Z</dcterms:modified>
</cp:coreProperties>
</file>