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9" w:rsidRDefault="000E5AB9">
      <w:pPr>
        <w:jc w:val="center"/>
        <w:rPr>
          <w:b/>
          <w:bCs/>
          <w:sz w:val="32"/>
        </w:rPr>
      </w:pPr>
      <w:bookmarkStart w:id="0" w:name="_Toc511451678"/>
    </w:p>
    <w:p w:rsidR="000E5AB9" w:rsidRDefault="000E5AB9">
      <w:pPr>
        <w:jc w:val="center"/>
        <w:rPr>
          <w:b/>
          <w:bCs/>
          <w:sz w:val="32"/>
        </w:rPr>
      </w:pPr>
    </w:p>
    <w:p w:rsidR="000E5AB9" w:rsidRPr="00CF089E" w:rsidRDefault="000E5AB9">
      <w:pPr>
        <w:jc w:val="center"/>
        <w:rPr>
          <w:rFonts w:ascii="Monotype Corsiva" w:hAnsi="Monotype Corsiva"/>
          <w:b/>
          <w:bCs/>
          <w:sz w:val="56"/>
          <w:szCs w:val="56"/>
        </w:rPr>
      </w:pPr>
    </w:p>
    <w:p w:rsidR="00CD565B" w:rsidRPr="00EA028C" w:rsidRDefault="00C6399B">
      <w:pPr>
        <w:jc w:val="center"/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</w:pPr>
      <w:r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 xml:space="preserve">A </w:t>
      </w:r>
      <w:r w:rsidR="00EA028C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>TOLNAI</w:t>
      </w:r>
      <w:r w:rsidR="00EA028C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br/>
      </w:r>
      <w:r w:rsidR="00EA028C" w:rsidRPr="00EA028C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>SZENTISTVÁN</w:t>
      </w:r>
    </w:p>
    <w:p w:rsidR="00CD565B" w:rsidRPr="00EA028C" w:rsidRDefault="00EA028C">
      <w:pPr>
        <w:jc w:val="center"/>
        <w:rPr>
          <w:rFonts w:ascii="Freestyle Script" w:hAnsi="Freestyle Script"/>
          <w:b/>
          <w:bCs/>
          <w:caps/>
          <w:color w:val="4F6228" w:themeColor="accent3" w:themeShade="80"/>
          <w:sz w:val="120"/>
          <w:szCs w:val="120"/>
        </w:rPr>
      </w:pPr>
      <w:r w:rsidRPr="00EA028C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>KATOLIKUS GIMNÁZIUM</w:t>
      </w:r>
      <w:r w:rsidR="00C6399B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 xml:space="preserve"> </w:t>
      </w:r>
      <w:proofErr w:type="gramStart"/>
      <w:r w:rsidR="00C6399B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>ÉS</w:t>
      </w:r>
      <w:proofErr w:type="gramEnd"/>
      <w:r w:rsidR="00C6399B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t xml:space="preserve"> ÁLTALÁNOS ISKOLA</w:t>
      </w:r>
      <w:r w:rsidR="000E5AB9" w:rsidRPr="00EA028C">
        <w:rPr>
          <w:rFonts w:ascii="Freestyle Script" w:hAnsi="Freestyle Script"/>
          <w:b/>
          <w:bCs/>
          <w:color w:val="4F6228" w:themeColor="accent3" w:themeShade="80"/>
          <w:sz w:val="120"/>
          <w:szCs w:val="120"/>
        </w:rPr>
        <w:br/>
      </w:r>
      <w:r w:rsidR="000E5AB9" w:rsidRPr="00EA028C">
        <w:rPr>
          <w:rFonts w:ascii="Freestyle Script" w:hAnsi="Freestyle Script"/>
          <w:b/>
          <w:bCs/>
          <w:caps/>
          <w:color w:val="4F6228" w:themeColor="accent3" w:themeShade="80"/>
          <w:sz w:val="120"/>
          <w:szCs w:val="120"/>
        </w:rPr>
        <w:t xml:space="preserve">Pedagógiai </w:t>
      </w:r>
    </w:p>
    <w:p w:rsidR="000E5AB9" w:rsidRPr="00F73171" w:rsidRDefault="000E5AB9">
      <w:pPr>
        <w:jc w:val="center"/>
        <w:rPr>
          <w:rFonts w:ascii="Freestyle Script" w:hAnsi="Freestyle Script"/>
          <w:b/>
          <w:bCs/>
          <w:caps/>
          <w:color w:val="4F6228" w:themeColor="accent3" w:themeShade="80"/>
          <w:sz w:val="144"/>
          <w:szCs w:val="144"/>
        </w:rPr>
      </w:pPr>
      <w:r w:rsidRPr="00EA028C">
        <w:rPr>
          <w:rFonts w:ascii="Freestyle Script" w:hAnsi="Freestyle Script"/>
          <w:b/>
          <w:bCs/>
          <w:caps/>
          <w:color w:val="4F6228" w:themeColor="accent3" w:themeShade="80"/>
          <w:sz w:val="120"/>
          <w:szCs w:val="120"/>
        </w:rPr>
        <w:t>Programja</w:t>
      </w:r>
    </w:p>
    <w:bookmarkEnd w:id="0"/>
    <w:p w:rsidR="000E5AB9" w:rsidRPr="00A227BC" w:rsidRDefault="000E5AB9">
      <w:pPr>
        <w:jc w:val="center"/>
        <w:rPr>
          <w:rFonts w:ascii="Monotype Corsiva" w:hAnsi="Monotype Corsiva"/>
          <w:b/>
          <w:bCs/>
          <w:sz w:val="68"/>
          <w:szCs w:val="68"/>
        </w:rPr>
      </w:pPr>
    </w:p>
    <w:p w:rsidR="000E5AB9" w:rsidRDefault="000E5AB9">
      <w:pPr>
        <w:jc w:val="center"/>
        <w:rPr>
          <w:rFonts w:ascii="Century Schoolbook" w:hAnsi="Century Schoolbook"/>
          <w:b/>
          <w:bCs/>
          <w:sz w:val="32"/>
        </w:rPr>
        <w:sectPr w:rsidR="000E5AB9" w:rsidSect="00526089">
          <w:headerReference w:type="even" r:id="rId8"/>
          <w:footerReference w:type="even" r:id="rId9"/>
          <w:footerReference w:type="default" r:id="rId10"/>
          <w:footerReference w:type="first" r:id="rId11"/>
          <w:type w:val="nextColumn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0E5AB9" w:rsidRPr="002E4954" w:rsidRDefault="000E5AB9" w:rsidP="00061368">
      <w:pPr>
        <w:rPr>
          <w:strike/>
        </w:rPr>
      </w:pPr>
    </w:p>
    <w:p w:rsidR="000E5AB9" w:rsidRPr="00F70709" w:rsidRDefault="000E5AB9" w:rsidP="00061368"/>
    <w:p w:rsidR="000E5AB9" w:rsidRPr="00B06C16" w:rsidRDefault="000E5AB9" w:rsidP="002E4954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t xml:space="preserve">IGAZGATÓI KÖSZÖNTŐ – </w:t>
      </w:r>
      <w:r w:rsidRPr="00B06C16">
        <w:t>2016</w:t>
      </w:r>
    </w:p>
    <w:p w:rsidR="000E5AB9" w:rsidRPr="00681390" w:rsidRDefault="000E5AB9" w:rsidP="002E4954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28"/>
          <w:szCs w:val="28"/>
        </w:rPr>
      </w:pPr>
    </w:p>
    <w:p w:rsidR="000E5AB9" w:rsidRPr="00681390" w:rsidRDefault="000E5AB9" w:rsidP="002E4954">
      <w:pPr>
        <w:jc w:val="center"/>
        <w:rPr>
          <w:sz w:val="28"/>
          <w:szCs w:val="28"/>
        </w:rPr>
      </w:pPr>
      <w:r w:rsidRPr="00681390">
        <w:rPr>
          <w:sz w:val="28"/>
          <w:szCs w:val="28"/>
        </w:rPr>
        <w:t>Kedves Olvasó!</w:t>
      </w:r>
    </w:p>
    <w:p w:rsidR="000E5AB9" w:rsidRPr="00F70709" w:rsidRDefault="000E5AB9" w:rsidP="002E4954">
      <w:pPr>
        <w:jc w:val="center"/>
      </w:pPr>
    </w:p>
    <w:p w:rsidR="000E5AB9" w:rsidRPr="00F70709" w:rsidRDefault="000E5AB9" w:rsidP="002E4954">
      <w:pPr>
        <w:pStyle w:val="Szvegtrzs"/>
        <w:ind w:firstLine="709"/>
        <w:jc w:val="both"/>
        <w:rPr>
          <w:szCs w:val="28"/>
        </w:rPr>
      </w:pPr>
      <w:r w:rsidRPr="00B06C16">
        <w:rPr>
          <w:szCs w:val="28"/>
        </w:rPr>
        <w:t xml:space="preserve">2016-ban mi, egy kisvárosi </w:t>
      </w:r>
      <w:r w:rsidR="00D529E6" w:rsidRPr="00B06C16">
        <w:rPr>
          <w:szCs w:val="28"/>
        </w:rPr>
        <w:t>katolikus</w:t>
      </w:r>
      <w:r w:rsidR="00C6399B">
        <w:rPr>
          <w:szCs w:val="28"/>
        </w:rPr>
        <w:t xml:space="preserve"> </w:t>
      </w:r>
      <w:r w:rsidRPr="00F70709">
        <w:rPr>
          <w:szCs w:val="28"/>
        </w:rPr>
        <w:t>gimnázium tanárai olyan iskolát képze</w:t>
      </w:r>
      <w:r w:rsidRPr="00F70709">
        <w:rPr>
          <w:szCs w:val="28"/>
        </w:rPr>
        <w:t>l</w:t>
      </w:r>
      <w:r w:rsidRPr="00F70709">
        <w:rPr>
          <w:szCs w:val="28"/>
        </w:rPr>
        <w:t xml:space="preserve">tünk el, ahol az iskola </w:t>
      </w:r>
      <w:r w:rsidRPr="00F70709">
        <w:rPr>
          <w:b/>
          <w:szCs w:val="28"/>
        </w:rPr>
        <w:t>értéket közvetít</w:t>
      </w:r>
      <w:r w:rsidRPr="00F70709">
        <w:rPr>
          <w:szCs w:val="28"/>
        </w:rPr>
        <w:t>, ezáltal személyiséget formál, feltárja a fiat</w:t>
      </w:r>
      <w:r w:rsidRPr="00F70709">
        <w:rPr>
          <w:szCs w:val="28"/>
        </w:rPr>
        <w:t>a</w:t>
      </w:r>
      <w:r w:rsidRPr="00F70709">
        <w:rPr>
          <w:szCs w:val="28"/>
        </w:rPr>
        <w:t xml:space="preserve">lok képességeiben, adottságaiban, személyiségében rejlő lehetőségeket. A diákok ugyanakkor tisztában vannak azzal, hogy a lehetőségek közül nekik kell választaniuk, nekik kell dönteniük saját jövőjükről. </w:t>
      </w:r>
    </w:p>
    <w:p w:rsidR="000E5AB9" w:rsidRPr="00F70709" w:rsidRDefault="000E5AB9" w:rsidP="002E4954">
      <w:pPr>
        <w:pStyle w:val="Szvegtrzs"/>
        <w:ind w:firstLine="709"/>
        <w:jc w:val="both"/>
        <w:rPr>
          <w:szCs w:val="28"/>
        </w:rPr>
      </w:pPr>
      <w:r w:rsidRPr="00F70709">
        <w:rPr>
          <w:szCs w:val="28"/>
        </w:rPr>
        <w:t>Az iskola a személyközi kommunikáció számtalan formájával ismerteti meg a diákokat, de alkalmazni már nekik kell a különböző élethelyzetekben az oda illő, megfelelő kommunikációs formát.</w:t>
      </w:r>
    </w:p>
    <w:p w:rsidR="000E5AB9" w:rsidRPr="00F70709" w:rsidRDefault="000E5AB9" w:rsidP="002E4954">
      <w:pPr>
        <w:pStyle w:val="Szvegtrzs"/>
        <w:ind w:firstLine="709"/>
        <w:jc w:val="both"/>
        <w:rPr>
          <w:szCs w:val="28"/>
        </w:rPr>
      </w:pPr>
      <w:r w:rsidRPr="00F70709">
        <w:rPr>
          <w:szCs w:val="28"/>
        </w:rPr>
        <w:t>Az iskola „játékszabályokat” alakít ki, illetve közvetít a gyerekeknek, amelyek következetes alkalmazása hozzájárulhat a nagyobb önfegyelem (koncentráció, ak</w:t>
      </w:r>
      <w:r w:rsidRPr="00F70709">
        <w:rPr>
          <w:szCs w:val="28"/>
        </w:rPr>
        <w:t>a</w:t>
      </w:r>
      <w:r w:rsidRPr="00F70709">
        <w:rPr>
          <w:szCs w:val="28"/>
        </w:rPr>
        <w:t>raterő) kialakulásához, de céljaik, vágyaik elérése érdekében már nekik kell saját m</w:t>
      </w:r>
      <w:r w:rsidRPr="00F70709">
        <w:rPr>
          <w:szCs w:val="28"/>
        </w:rPr>
        <w:t>a</w:t>
      </w:r>
      <w:r w:rsidRPr="00F70709">
        <w:rPr>
          <w:szCs w:val="28"/>
        </w:rPr>
        <w:t xml:space="preserve">gukkal szemben követelményeket állítani. </w:t>
      </w:r>
    </w:p>
    <w:p w:rsidR="000E5AB9" w:rsidRPr="00F70709" w:rsidRDefault="000E5AB9" w:rsidP="002E4954">
      <w:pPr>
        <w:pStyle w:val="Szvegtrzs"/>
        <w:ind w:firstLine="709"/>
        <w:jc w:val="both"/>
        <w:rPr>
          <w:szCs w:val="28"/>
        </w:rPr>
      </w:pPr>
      <w:r w:rsidRPr="00F70709">
        <w:rPr>
          <w:szCs w:val="28"/>
        </w:rPr>
        <w:t xml:space="preserve">Az iskola megbecsüli a kitartó, komoly munkán alapuló teljesítményt, </w:t>
      </w:r>
      <w:r>
        <w:rPr>
          <w:szCs w:val="28"/>
        </w:rPr>
        <w:t>ugya</w:t>
      </w:r>
      <w:r>
        <w:rPr>
          <w:szCs w:val="28"/>
        </w:rPr>
        <w:t>n</w:t>
      </w:r>
      <w:r w:rsidRPr="00F70709">
        <w:rPr>
          <w:szCs w:val="28"/>
        </w:rPr>
        <w:t xml:space="preserve">akkor a lehetőséget minden diák előtt nyitva hagyja, hogy teljesítményén javíthasson. </w:t>
      </w:r>
    </w:p>
    <w:p w:rsidR="000E5AB9" w:rsidRPr="00B06C16" w:rsidRDefault="000E5AB9" w:rsidP="00A24B49">
      <w:pPr>
        <w:pStyle w:val="Szvegtrzs"/>
        <w:ind w:firstLine="709"/>
        <w:jc w:val="both"/>
        <w:rPr>
          <w:szCs w:val="28"/>
        </w:rPr>
      </w:pPr>
      <w:r w:rsidRPr="00B06C16">
        <w:rPr>
          <w:szCs w:val="28"/>
        </w:rPr>
        <w:t>Arra törekszünk, hogy megismertessük diákjainkkal a keresztény értékrendet oly módon, hogy mindez igazodjon a tanulók életkori sajátosságaihoz.</w:t>
      </w:r>
    </w:p>
    <w:p w:rsidR="000E5AB9" w:rsidRPr="00B06C16" w:rsidRDefault="000E5AB9" w:rsidP="002E4954">
      <w:pPr>
        <w:pStyle w:val="Szvegtrzs"/>
        <w:ind w:firstLine="709"/>
        <w:jc w:val="both"/>
        <w:rPr>
          <w:szCs w:val="28"/>
        </w:rPr>
      </w:pPr>
      <w:r w:rsidRPr="00B06C16">
        <w:rPr>
          <w:szCs w:val="28"/>
        </w:rPr>
        <w:t>Iskolánkban nem csupán a tudás átadásának és a továbbhaladáshoz szükséges teljesítménynek tulajdonítunk nagy szerepet, hanem legalább ennyire fontosnak tar</w:t>
      </w:r>
      <w:r w:rsidRPr="00B06C16">
        <w:rPr>
          <w:szCs w:val="28"/>
        </w:rPr>
        <w:t>t</w:t>
      </w:r>
      <w:r w:rsidRPr="00B06C16">
        <w:rPr>
          <w:szCs w:val="28"/>
        </w:rPr>
        <w:t>juk az egymásra figyelést, a személyes kapcsolatok által erősödő szociális érzéken</w:t>
      </w:r>
      <w:r w:rsidRPr="00B06C16">
        <w:rPr>
          <w:szCs w:val="28"/>
        </w:rPr>
        <w:t>y</w:t>
      </w:r>
      <w:r w:rsidRPr="00B06C16">
        <w:rPr>
          <w:szCs w:val="28"/>
        </w:rPr>
        <w:t xml:space="preserve">séget, az érzelmi intelligenciát, a közösség élményét. </w:t>
      </w:r>
    </w:p>
    <w:p w:rsidR="000E5AB9" w:rsidRPr="002E4954" w:rsidRDefault="000E5AB9" w:rsidP="002E4954">
      <w:pPr>
        <w:pStyle w:val="Szvegtrzs"/>
        <w:ind w:firstLine="709"/>
        <w:jc w:val="both"/>
        <w:rPr>
          <w:color w:val="FF0000"/>
          <w:szCs w:val="28"/>
        </w:rPr>
      </w:pPr>
    </w:p>
    <w:p w:rsidR="000E5AB9" w:rsidRPr="002E4954" w:rsidRDefault="000E5AB9" w:rsidP="002E4954">
      <w:pPr>
        <w:pStyle w:val="Szvegtrzs"/>
        <w:ind w:firstLine="709"/>
        <w:jc w:val="both"/>
        <w:rPr>
          <w:color w:val="FF0000"/>
          <w:szCs w:val="28"/>
        </w:rPr>
      </w:pPr>
    </w:p>
    <w:p w:rsidR="000E5AB9" w:rsidRPr="00F70709" w:rsidRDefault="000E5AB9" w:rsidP="002E4954">
      <w:pPr>
        <w:pStyle w:val="Szvegtrzs"/>
        <w:ind w:firstLine="709"/>
        <w:jc w:val="both"/>
        <w:rPr>
          <w:szCs w:val="28"/>
        </w:rPr>
      </w:pPr>
    </w:p>
    <w:p w:rsidR="000E5AB9" w:rsidRPr="00F70709" w:rsidRDefault="000E5AB9" w:rsidP="002E4954">
      <w:pPr>
        <w:pStyle w:val="Szvegtrzs"/>
        <w:tabs>
          <w:tab w:val="center" w:pos="7378"/>
        </w:tabs>
        <w:ind w:firstLine="709"/>
        <w:jc w:val="both"/>
        <w:rPr>
          <w:szCs w:val="28"/>
        </w:rPr>
      </w:pPr>
      <w:r w:rsidRPr="00F70709">
        <w:rPr>
          <w:szCs w:val="28"/>
        </w:rPr>
        <w:tab/>
      </w:r>
      <w:proofErr w:type="spellStart"/>
      <w:r w:rsidRPr="00F70709">
        <w:rPr>
          <w:szCs w:val="28"/>
        </w:rPr>
        <w:t>Novothné</w:t>
      </w:r>
      <w:proofErr w:type="spellEnd"/>
      <w:r w:rsidRPr="00F70709">
        <w:rPr>
          <w:szCs w:val="28"/>
        </w:rPr>
        <w:t xml:space="preserve"> Bán Erzsébet</w:t>
      </w:r>
    </w:p>
    <w:p w:rsidR="000E5AB9" w:rsidRPr="00F70709" w:rsidRDefault="000E5AB9" w:rsidP="002E4954">
      <w:pPr>
        <w:pStyle w:val="Szvegtrzs"/>
        <w:tabs>
          <w:tab w:val="center" w:pos="7378"/>
        </w:tabs>
        <w:ind w:firstLine="709"/>
        <w:jc w:val="both"/>
        <w:rPr>
          <w:szCs w:val="28"/>
        </w:rPr>
      </w:pPr>
      <w:r w:rsidRPr="00F70709">
        <w:rPr>
          <w:szCs w:val="28"/>
        </w:rPr>
        <w:tab/>
      </w:r>
      <w:proofErr w:type="gramStart"/>
      <w:r w:rsidRPr="00F70709">
        <w:rPr>
          <w:szCs w:val="28"/>
        </w:rPr>
        <w:t>igazgató</w:t>
      </w:r>
      <w:proofErr w:type="gramEnd"/>
    </w:p>
    <w:p w:rsidR="000E5AB9" w:rsidRPr="00F70709" w:rsidRDefault="000E5AB9" w:rsidP="00061368"/>
    <w:p w:rsidR="000E5AB9" w:rsidRPr="00F70709" w:rsidRDefault="000E5AB9" w:rsidP="00061368"/>
    <w:p w:rsidR="000E5AB9" w:rsidRPr="00F70709" w:rsidRDefault="000E5AB9" w:rsidP="00061368"/>
    <w:p w:rsidR="000E5AB9" w:rsidRPr="00F70709" w:rsidRDefault="000E5AB9" w:rsidP="00061368"/>
    <w:p w:rsidR="000E5AB9" w:rsidRPr="00F70709" w:rsidRDefault="000E5AB9" w:rsidP="00061368"/>
    <w:p w:rsidR="000E5AB9" w:rsidRPr="00F70709" w:rsidRDefault="000E5AB9" w:rsidP="00061368"/>
    <w:p w:rsidR="000E5AB9" w:rsidRPr="00F70709" w:rsidRDefault="000E5AB9" w:rsidP="00061368"/>
    <w:p w:rsidR="000E5AB9" w:rsidRPr="00F70709" w:rsidRDefault="000E5AB9" w:rsidP="00061368"/>
    <w:p w:rsidR="000E5AB9" w:rsidRDefault="000E5AB9" w:rsidP="00061368"/>
    <w:p w:rsidR="00B06C16" w:rsidRDefault="00B06C16" w:rsidP="00061368"/>
    <w:p w:rsidR="00B06C16" w:rsidRPr="00F70709" w:rsidRDefault="00B06C16" w:rsidP="00061368"/>
    <w:p w:rsidR="000E5AB9" w:rsidRDefault="000E5AB9" w:rsidP="00061368"/>
    <w:p w:rsidR="000E5AB9" w:rsidRDefault="000E5AB9" w:rsidP="00061368"/>
    <w:p w:rsidR="000E5AB9" w:rsidRDefault="000E5AB9" w:rsidP="00061368"/>
    <w:p w:rsidR="000E5AB9" w:rsidRPr="00463E94" w:rsidRDefault="000E5AB9" w:rsidP="00463E94">
      <w:pPr>
        <w:pStyle w:val="Cmsor1"/>
      </w:pPr>
      <w:bookmarkStart w:id="1" w:name="_Toc352871216"/>
      <w:bookmarkStart w:id="2" w:name="_Toc460425544"/>
      <w:r w:rsidRPr="00463E94">
        <w:lastRenderedPageBreak/>
        <w:t>NEVELÉSI PROGRAM</w:t>
      </w:r>
      <w:bookmarkEnd w:id="1"/>
      <w:bookmarkEnd w:id="2"/>
    </w:p>
    <w:p w:rsidR="000E5AB9" w:rsidRPr="00EA26AE" w:rsidRDefault="000E5AB9" w:rsidP="00EA26AE">
      <w:pPr>
        <w:jc w:val="center"/>
        <w:rPr>
          <w:b/>
          <w:bCs/>
          <w:color w:val="800000"/>
          <w:sz w:val="40"/>
          <w:szCs w:val="40"/>
          <w:u w:val="single"/>
        </w:rPr>
      </w:pPr>
    </w:p>
    <w:p w:rsidR="000E5AB9" w:rsidRPr="00E5555A" w:rsidRDefault="000E5AB9" w:rsidP="00463E94">
      <w:pPr>
        <w:pStyle w:val="Cmsor2"/>
        <w:rPr>
          <w:sz w:val="24"/>
          <w:szCs w:val="24"/>
        </w:rPr>
      </w:pPr>
      <w:bookmarkStart w:id="3" w:name="_Toc271092769"/>
      <w:bookmarkStart w:id="4" w:name="_Toc271093282"/>
      <w:bookmarkStart w:id="5" w:name="_Toc271093835"/>
      <w:bookmarkStart w:id="6" w:name="_Toc271094066"/>
      <w:bookmarkStart w:id="7" w:name="_Toc271197995"/>
      <w:bookmarkStart w:id="8" w:name="_Toc352871217"/>
      <w:bookmarkStart w:id="9" w:name="_Toc460425545"/>
      <w:r w:rsidRPr="00E5555A">
        <w:rPr>
          <w:sz w:val="24"/>
          <w:szCs w:val="24"/>
        </w:rPr>
        <w:t xml:space="preserve">AZ ISKOLÁBAN </w:t>
      </w:r>
      <w:r w:rsidR="00C417A9" w:rsidRPr="00E5555A">
        <w:rPr>
          <w:sz w:val="24"/>
          <w:szCs w:val="24"/>
        </w:rPr>
        <w:t xml:space="preserve">FOLYÓ </w:t>
      </w:r>
      <w:proofErr w:type="gramStart"/>
      <w:r w:rsidR="00C417A9" w:rsidRPr="00E5555A">
        <w:rPr>
          <w:sz w:val="24"/>
          <w:szCs w:val="24"/>
        </w:rPr>
        <w:t xml:space="preserve">Pedagógiai </w:t>
      </w:r>
      <w:r w:rsidRPr="00E5555A">
        <w:rPr>
          <w:sz w:val="24"/>
          <w:szCs w:val="24"/>
        </w:rPr>
        <w:t xml:space="preserve"> MUNKA</w:t>
      </w:r>
      <w:proofErr w:type="gramEnd"/>
      <w:r w:rsidRPr="00E5555A">
        <w:rPr>
          <w:sz w:val="24"/>
          <w:szCs w:val="24"/>
        </w:rPr>
        <w:t xml:space="preserve"> </w:t>
      </w:r>
      <w:proofErr w:type="spellStart"/>
      <w:r w:rsidRPr="00E5555A">
        <w:rPr>
          <w:sz w:val="24"/>
          <w:szCs w:val="24"/>
        </w:rPr>
        <w:t>alapelveI</w:t>
      </w:r>
      <w:proofErr w:type="spellEnd"/>
      <w:r w:rsidRPr="00E5555A">
        <w:rPr>
          <w:sz w:val="24"/>
          <w:szCs w:val="24"/>
        </w:rPr>
        <w:t xml:space="preserve">, </w:t>
      </w:r>
      <w:proofErr w:type="spellStart"/>
      <w:r w:rsidRPr="00E5555A">
        <w:rPr>
          <w:sz w:val="24"/>
          <w:szCs w:val="24"/>
        </w:rPr>
        <w:t>értékEI</w:t>
      </w:r>
      <w:proofErr w:type="spellEnd"/>
      <w:r w:rsidRPr="00E5555A">
        <w:rPr>
          <w:sz w:val="24"/>
          <w:szCs w:val="24"/>
        </w:rPr>
        <w:t>, CÉLJAI, FE</w:t>
      </w:r>
      <w:r w:rsidRPr="00E5555A">
        <w:rPr>
          <w:sz w:val="24"/>
          <w:szCs w:val="24"/>
        </w:rPr>
        <w:t>L</w:t>
      </w:r>
      <w:r w:rsidRPr="00E5555A">
        <w:rPr>
          <w:sz w:val="24"/>
          <w:szCs w:val="24"/>
        </w:rPr>
        <w:t>ADATAI, ESZKÖZEI</w:t>
      </w:r>
      <w:bookmarkEnd w:id="3"/>
      <w:bookmarkEnd w:id="4"/>
      <w:bookmarkEnd w:id="5"/>
      <w:bookmarkEnd w:id="6"/>
      <w:bookmarkEnd w:id="7"/>
      <w:r w:rsidRPr="00E5555A">
        <w:rPr>
          <w:sz w:val="24"/>
          <w:szCs w:val="24"/>
        </w:rPr>
        <w:t>, eljárásai</w:t>
      </w:r>
      <w:bookmarkEnd w:id="8"/>
      <w:bookmarkEnd w:id="9"/>
    </w:p>
    <w:p w:rsidR="000E5AB9" w:rsidRPr="00E10627" w:rsidRDefault="000E5AB9" w:rsidP="00F60481">
      <w:pPr>
        <w:ind w:left="709"/>
      </w:pPr>
    </w:p>
    <w:p w:rsidR="000E5AB9" w:rsidRDefault="000E5AB9">
      <w:pPr>
        <w:jc w:val="both"/>
        <w:rPr>
          <w:sz w:val="28"/>
        </w:rPr>
      </w:pPr>
    </w:p>
    <w:p w:rsidR="000E5AB9" w:rsidRPr="00463E94" w:rsidRDefault="000E5AB9" w:rsidP="00463E94">
      <w:pPr>
        <w:pStyle w:val="Cmsor3"/>
      </w:pPr>
      <w:bookmarkStart w:id="10" w:name="_Toc73886706"/>
      <w:bookmarkStart w:id="11" w:name="_Toc271092770"/>
      <w:bookmarkStart w:id="12" w:name="_Toc271093283"/>
      <w:bookmarkStart w:id="13" w:name="_Toc271093836"/>
      <w:bookmarkStart w:id="14" w:name="_Toc271094067"/>
      <w:bookmarkStart w:id="15" w:name="_Toc271197996"/>
      <w:bookmarkStart w:id="16" w:name="_Toc352871218"/>
      <w:bookmarkStart w:id="17" w:name="_Toc460425546"/>
      <w:r w:rsidRPr="00463E94">
        <w:t>A</w:t>
      </w:r>
      <w:bookmarkEnd w:id="10"/>
      <w:r w:rsidRPr="00463E94">
        <w:t>lapelvek, értékek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0E5AB9" w:rsidRDefault="000E5AB9" w:rsidP="00A227BC"/>
    <w:p w:rsidR="000E5AB9" w:rsidRPr="00A227BC" w:rsidRDefault="000E5AB9" w:rsidP="00A227BC"/>
    <w:p w:rsidR="000E5AB9" w:rsidRPr="00F46142" w:rsidRDefault="000E5AB9" w:rsidP="00A227BC">
      <w:pPr>
        <w:pStyle w:val="Szvegtrzs"/>
        <w:jc w:val="both"/>
        <w:rPr>
          <w:sz w:val="24"/>
        </w:rPr>
      </w:pPr>
      <w:r w:rsidRPr="00F60481">
        <w:rPr>
          <w:sz w:val="24"/>
        </w:rPr>
        <w:t>Az alapelvek iránymutatóul szolgálnak pedagógusainknak az iskolai nevelés-oktatás komplex f</w:t>
      </w:r>
      <w:r w:rsidRPr="00F60481">
        <w:rPr>
          <w:sz w:val="24"/>
        </w:rPr>
        <w:t>o</w:t>
      </w:r>
      <w:r w:rsidRPr="00F60481">
        <w:rPr>
          <w:sz w:val="24"/>
        </w:rPr>
        <w:t>lyamatában zajló munkához</w:t>
      </w:r>
      <w:r w:rsidRPr="00F46142">
        <w:rPr>
          <w:sz w:val="24"/>
        </w:rPr>
        <w:t>. A szervezeti kultúra elemei biztosítják a hatékony és eredményes p</w:t>
      </w:r>
      <w:r w:rsidRPr="00F46142">
        <w:rPr>
          <w:sz w:val="24"/>
        </w:rPr>
        <w:t>e</w:t>
      </w:r>
      <w:r w:rsidRPr="00F46142">
        <w:rPr>
          <w:sz w:val="24"/>
        </w:rPr>
        <w:t>dagógiai munkát.</w:t>
      </w:r>
    </w:p>
    <w:p w:rsidR="000E5AB9" w:rsidRPr="00F60481" w:rsidRDefault="000E5AB9" w:rsidP="00E141B6"/>
    <w:p w:rsidR="000E5AB9" w:rsidRPr="00F60481" w:rsidRDefault="000E5AB9" w:rsidP="00CB391F">
      <w:pPr>
        <w:numPr>
          <w:ilvl w:val="0"/>
          <w:numId w:val="16"/>
        </w:numPr>
        <w:jc w:val="both"/>
      </w:pPr>
      <w:r w:rsidRPr="00F60481">
        <w:rPr>
          <w:b/>
          <w:u w:val="single"/>
        </w:rPr>
        <w:t>Életkori és egyéni sajátosságok figyelembe vételének elve:</w:t>
      </w:r>
      <w:r w:rsidRPr="00F60481">
        <w:t xml:space="preserve"> –diákjaink a város és a környező települések iskoláiból</w:t>
      </w:r>
      <w:r>
        <w:t xml:space="preserve">, </w:t>
      </w:r>
      <w:r w:rsidRPr="00B06C16">
        <w:t xml:space="preserve">óvodáiból </w:t>
      </w:r>
      <w:r w:rsidRPr="00F60481">
        <w:t>érkeznek hozzánk, az oktató-nevelő munka során elengedhetetlen az eltérő fejlettségi és képességszintekhez igazodva végezni mu</w:t>
      </w:r>
      <w:r w:rsidRPr="00F60481">
        <w:t>n</w:t>
      </w:r>
      <w:r w:rsidRPr="00F60481">
        <w:t>kánkat a kerettantervek és az érettségi vizsga követelményeinek szem előtt tartásával.</w:t>
      </w:r>
    </w:p>
    <w:p w:rsidR="000E5AB9" w:rsidRPr="00F60481" w:rsidRDefault="000E5AB9" w:rsidP="00A227BC">
      <w:pPr>
        <w:ind w:left="720"/>
        <w:jc w:val="both"/>
      </w:pPr>
    </w:p>
    <w:p w:rsidR="000E5AB9" w:rsidRPr="00F46142" w:rsidRDefault="000E5AB9" w:rsidP="005332F5">
      <w:pPr>
        <w:pStyle w:val="felsorols"/>
        <w:rPr>
          <w:b w:val="0"/>
          <w:color w:val="auto"/>
          <w:sz w:val="24"/>
          <w:szCs w:val="24"/>
          <w:u w:val="none"/>
        </w:rPr>
      </w:pPr>
      <w:r w:rsidRPr="00F60481">
        <w:rPr>
          <w:color w:val="auto"/>
          <w:sz w:val="24"/>
          <w:szCs w:val="24"/>
        </w:rPr>
        <w:t>A bizalom elve</w:t>
      </w:r>
      <w:r w:rsidRPr="00F60481">
        <w:rPr>
          <w:b w:val="0"/>
          <w:color w:val="auto"/>
          <w:sz w:val="24"/>
          <w:szCs w:val="24"/>
          <w:u w:val="none"/>
        </w:rPr>
        <w:t xml:space="preserve"> – eredményes oktató-nevelő munka nem képzelhető el kölcsönös biz</w:t>
      </w:r>
      <w:r w:rsidRPr="00F60481">
        <w:rPr>
          <w:b w:val="0"/>
          <w:color w:val="auto"/>
          <w:sz w:val="24"/>
          <w:szCs w:val="24"/>
          <w:u w:val="none"/>
        </w:rPr>
        <w:t>a</w:t>
      </w:r>
      <w:r w:rsidRPr="00F60481">
        <w:rPr>
          <w:b w:val="0"/>
          <w:color w:val="auto"/>
          <w:sz w:val="24"/>
          <w:szCs w:val="24"/>
          <w:u w:val="none"/>
        </w:rPr>
        <w:t>lom, megértés, tisztelet nélkül, ennek érdekében törekednünk kell a személyes kapcsol</w:t>
      </w:r>
      <w:r w:rsidRPr="00F60481">
        <w:rPr>
          <w:b w:val="0"/>
          <w:color w:val="auto"/>
          <w:sz w:val="24"/>
          <w:szCs w:val="24"/>
          <w:u w:val="none"/>
        </w:rPr>
        <w:t>a</w:t>
      </w:r>
      <w:r w:rsidRPr="00F60481">
        <w:rPr>
          <w:b w:val="0"/>
          <w:color w:val="auto"/>
          <w:sz w:val="24"/>
          <w:szCs w:val="24"/>
          <w:u w:val="none"/>
        </w:rPr>
        <w:t>tok kialakítására, a tanuló</w:t>
      </w:r>
      <w:r>
        <w:rPr>
          <w:b w:val="0"/>
          <w:color w:val="auto"/>
          <w:sz w:val="24"/>
          <w:szCs w:val="24"/>
          <w:u w:val="none"/>
        </w:rPr>
        <w:t xml:space="preserve">k személyiségének megismerésére, </w:t>
      </w:r>
      <w:r w:rsidRPr="00F46142">
        <w:rPr>
          <w:b w:val="0"/>
          <w:color w:val="auto"/>
          <w:sz w:val="24"/>
          <w:szCs w:val="24"/>
          <w:u w:val="none"/>
        </w:rPr>
        <w:t>megértésére a hatékony fe</w:t>
      </w:r>
      <w:r w:rsidRPr="00F46142">
        <w:rPr>
          <w:b w:val="0"/>
          <w:color w:val="auto"/>
          <w:sz w:val="24"/>
          <w:szCs w:val="24"/>
          <w:u w:val="none"/>
        </w:rPr>
        <w:t>j</w:t>
      </w:r>
      <w:r w:rsidRPr="00F46142">
        <w:rPr>
          <w:b w:val="0"/>
          <w:color w:val="auto"/>
          <w:sz w:val="24"/>
          <w:szCs w:val="24"/>
          <w:u w:val="none"/>
        </w:rPr>
        <w:t>lesztés érdekében.</w:t>
      </w:r>
    </w:p>
    <w:p w:rsidR="000E5AB9" w:rsidRPr="00F60481" w:rsidRDefault="000E5AB9" w:rsidP="00A227BC">
      <w:pPr>
        <w:pStyle w:val="felsorols"/>
        <w:numPr>
          <w:ilvl w:val="0"/>
          <w:numId w:val="0"/>
        </w:numPr>
        <w:rPr>
          <w:b w:val="0"/>
          <w:color w:val="auto"/>
          <w:sz w:val="24"/>
          <w:szCs w:val="24"/>
          <w:u w:val="none"/>
        </w:rPr>
      </w:pPr>
    </w:p>
    <w:p w:rsidR="000E5AB9" w:rsidRPr="00F60481" w:rsidRDefault="000E5AB9" w:rsidP="00CB391F">
      <w:pPr>
        <w:numPr>
          <w:ilvl w:val="0"/>
          <w:numId w:val="16"/>
        </w:numPr>
        <w:jc w:val="both"/>
        <w:rPr>
          <w:b/>
          <w:u w:val="single"/>
        </w:rPr>
      </w:pPr>
      <w:r w:rsidRPr="00F60481">
        <w:rPr>
          <w:b/>
          <w:u w:val="single"/>
        </w:rPr>
        <w:t xml:space="preserve">Különböző közösségekhez tartozás elve: </w:t>
      </w:r>
      <w:r w:rsidRPr="00F60481">
        <w:rPr>
          <w:b/>
        </w:rPr>
        <w:t xml:space="preserve"> -  </w:t>
      </w:r>
      <w:r w:rsidRPr="00F60481">
        <w:t xml:space="preserve">a </w:t>
      </w:r>
      <w:proofErr w:type="gramStart"/>
      <w:r w:rsidRPr="00F60481">
        <w:t>nevelés-oktatás különböző</w:t>
      </w:r>
      <w:proofErr w:type="gramEnd"/>
      <w:r w:rsidRPr="00F60481">
        <w:t xml:space="preserve"> hatásrendsz</w:t>
      </w:r>
      <w:r w:rsidRPr="00F60481">
        <w:t>e</w:t>
      </w:r>
      <w:r w:rsidRPr="00F60481">
        <w:t>reken át, a közösségekben (család, osztály- és egyéb gyermekközösségek, tágabb kö</w:t>
      </w:r>
      <w:r w:rsidRPr="00F60481">
        <w:t>r</w:t>
      </w:r>
      <w:r w:rsidRPr="00F60481">
        <w:t>nyezet, társadalom), a közösségek céljainak, érdekeinek figyelembe vételével, a közö</w:t>
      </w:r>
      <w:r w:rsidRPr="00F60481">
        <w:t>s</w:t>
      </w:r>
      <w:r w:rsidRPr="00F60481">
        <w:t>ség aktív részvételével zajlik. Az iskolai közösségekben az irányító, kezdeményező sz</w:t>
      </w:r>
      <w:r w:rsidRPr="00F60481">
        <w:t>e</w:t>
      </w:r>
      <w:r w:rsidRPr="00F60481">
        <w:t>rep a pedagógusé, aki ebben a közegben segíti a tanulót önállóságának, öntevékenység</w:t>
      </w:r>
      <w:r w:rsidRPr="00F60481">
        <w:t>é</w:t>
      </w:r>
      <w:r w:rsidRPr="00F60481">
        <w:t>nek kibontakoztatásában, az iskolán kívüli esetleges ártó hatások korrigálásában.</w:t>
      </w:r>
    </w:p>
    <w:p w:rsidR="000E5AB9" w:rsidRPr="00F60481" w:rsidRDefault="000E5AB9" w:rsidP="00A227BC">
      <w:pPr>
        <w:jc w:val="both"/>
        <w:rPr>
          <w:b/>
          <w:u w:val="single"/>
        </w:rPr>
      </w:pPr>
    </w:p>
    <w:p w:rsidR="000E5AB9" w:rsidRPr="00F60481" w:rsidRDefault="000E5AB9" w:rsidP="00CB391F">
      <w:pPr>
        <w:pStyle w:val="Szvegtrzs"/>
        <w:numPr>
          <w:ilvl w:val="0"/>
          <w:numId w:val="16"/>
        </w:numPr>
        <w:jc w:val="both"/>
        <w:rPr>
          <w:sz w:val="24"/>
        </w:rPr>
      </w:pPr>
      <w:r w:rsidRPr="00F60481">
        <w:rPr>
          <w:b/>
          <w:sz w:val="24"/>
          <w:u w:val="single"/>
        </w:rPr>
        <w:t>Motiváció és szemléletesség elve:</w:t>
      </w:r>
      <w:r w:rsidRPr="00F60481">
        <w:rPr>
          <w:sz w:val="24"/>
        </w:rPr>
        <w:t xml:space="preserve"> - a tanulók érdeklődésének felkeltése és a tanulás iránti elköteleződés kialakítása elengedhetetlen a tanulókban rejlő képességek kibont</w:t>
      </w:r>
      <w:r w:rsidRPr="00F60481">
        <w:rPr>
          <w:sz w:val="24"/>
        </w:rPr>
        <w:t>a</w:t>
      </w:r>
      <w:r w:rsidRPr="00F60481">
        <w:rPr>
          <w:sz w:val="24"/>
        </w:rPr>
        <w:t>koztatásához. A befogadást, az elsajátítást előtérbe helyező tanulásszervezési és mó</w:t>
      </w:r>
      <w:r w:rsidRPr="00F60481">
        <w:rPr>
          <w:sz w:val="24"/>
        </w:rPr>
        <w:t>d</w:t>
      </w:r>
      <w:r w:rsidRPr="00F60481">
        <w:rPr>
          <w:sz w:val="24"/>
        </w:rPr>
        <w:t xml:space="preserve">szertani eljárások, új tanulási és tanítási technikák alkalmazása elősegítheti munkánk eredményességét. </w:t>
      </w:r>
    </w:p>
    <w:p w:rsidR="000E5AB9" w:rsidRPr="00F60481" w:rsidRDefault="000E5AB9" w:rsidP="00A227BC">
      <w:pPr>
        <w:pStyle w:val="Szvegtrzs"/>
        <w:jc w:val="both"/>
        <w:rPr>
          <w:sz w:val="24"/>
        </w:rPr>
      </w:pPr>
    </w:p>
    <w:p w:rsidR="000E5AB9" w:rsidRPr="00F60481" w:rsidRDefault="000E5AB9" w:rsidP="00CB391F">
      <w:pPr>
        <w:pStyle w:val="Szvegtrzsbehzssal"/>
        <w:numPr>
          <w:ilvl w:val="0"/>
          <w:numId w:val="16"/>
        </w:numPr>
        <w:rPr>
          <w:sz w:val="24"/>
        </w:rPr>
      </w:pPr>
      <w:r w:rsidRPr="00F60481">
        <w:rPr>
          <w:b/>
          <w:bCs/>
          <w:sz w:val="24"/>
          <w:u w:val="single"/>
        </w:rPr>
        <w:t>Következetesség elve</w:t>
      </w:r>
      <w:r w:rsidRPr="00F60481">
        <w:rPr>
          <w:b/>
          <w:bCs/>
          <w:sz w:val="24"/>
        </w:rPr>
        <w:t xml:space="preserve">: - </w:t>
      </w:r>
      <w:r w:rsidRPr="00F60481">
        <w:rPr>
          <w:sz w:val="24"/>
        </w:rPr>
        <w:t>igényesség valamennyi tevékenységünkben, határozott köv</w:t>
      </w:r>
      <w:r w:rsidRPr="00F60481">
        <w:rPr>
          <w:sz w:val="24"/>
        </w:rPr>
        <w:t>e</w:t>
      </w:r>
      <w:r w:rsidRPr="00F60481">
        <w:rPr>
          <w:sz w:val="24"/>
        </w:rPr>
        <w:t>telmények támasztása a tanulókkal szemben. A teljesítmények rendszeres ellenőrzése, mérése, értékelése.</w:t>
      </w:r>
    </w:p>
    <w:p w:rsidR="000E5AB9" w:rsidRPr="00F60481" w:rsidRDefault="000E5AB9" w:rsidP="00A227BC">
      <w:pPr>
        <w:pStyle w:val="Szvegtrzsbehzssal"/>
        <w:ind w:firstLine="0"/>
        <w:rPr>
          <w:sz w:val="24"/>
        </w:rPr>
      </w:pPr>
    </w:p>
    <w:p w:rsidR="000E5AB9" w:rsidRPr="00F60481" w:rsidRDefault="000E5AB9" w:rsidP="00BA21AA">
      <w:pPr>
        <w:pStyle w:val="felsorols"/>
        <w:rPr>
          <w:b w:val="0"/>
          <w:color w:val="auto"/>
          <w:sz w:val="24"/>
          <w:szCs w:val="24"/>
          <w:u w:val="none"/>
        </w:rPr>
      </w:pPr>
      <w:r w:rsidRPr="00F60481">
        <w:rPr>
          <w:color w:val="auto"/>
          <w:sz w:val="24"/>
          <w:szCs w:val="24"/>
        </w:rPr>
        <w:t xml:space="preserve">A </w:t>
      </w:r>
      <w:proofErr w:type="gramStart"/>
      <w:r w:rsidRPr="00F60481">
        <w:rPr>
          <w:color w:val="auto"/>
          <w:sz w:val="24"/>
          <w:szCs w:val="24"/>
        </w:rPr>
        <w:t>pedagógus vezető</w:t>
      </w:r>
      <w:proofErr w:type="gramEnd"/>
      <w:r w:rsidRPr="00F60481">
        <w:rPr>
          <w:color w:val="auto"/>
          <w:sz w:val="24"/>
          <w:szCs w:val="24"/>
        </w:rPr>
        <w:t xml:space="preserve"> szerepének elve: </w:t>
      </w:r>
      <w:r w:rsidRPr="00F60481">
        <w:rPr>
          <w:color w:val="auto"/>
          <w:sz w:val="24"/>
          <w:szCs w:val="24"/>
          <w:u w:val="none"/>
        </w:rPr>
        <w:t xml:space="preserve">- </w:t>
      </w:r>
      <w:r w:rsidRPr="00F60481">
        <w:rPr>
          <w:b w:val="0"/>
          <w:color w:val="auto"/>
          <w:sz w:val="24"/>
          <w:szCs w:val="24"/>
          <w:u w:val="none"/>
        </w:rPr>
        <w:t>a pedagógus és diák egyenrangúságának elv</w:t>
      </w:r>
      <w:r w:rsidRPr="00F60481">
        <w:rPr>
          <w:b w:val="0"/>
          <w:color w:val="auto"/>
          <w:sz w:val="24"/>
          <w:szCs w:val="24"/>
          <w:u w:val="none"/>
        </w:rPr>
        <w:t>é</w:t>
      </w:r>
      <w:r w:rsidRPr="00F60481">
        <w:rPr>
          <w:b w:val="0"/>
          <w:color w:val="auto"/>
          <w:sz w:val="24"/>
          <w:szCs w:val="24"/>
          <w:u w:val="none"/>
        </w:rPr>
        <w:t>vel összhangban a pedagógusnak vezető szerepe van az iskolában tapasztalható pedag</w:t>
      </w:r>
      <w:r w:rsidRPr="00F60481">
        <w:rPr>
          <w:b w:val="0"/>
          <w:color w:val="auto"/>
          <w:sz w:val="24"/>
          <w:szCs w:val="24"/>
          <w:u w:val="none"/>
        </w:rPr>
        <w:t>ó</w:t>
      </w:r>
      <w:r w:rsidRPr="00F60481">
        <w:rPr>
          <w:b w:val="0"/>
          <w:color w:val="auto"/>
          <w:sz w:val="24"/>
          <w:szCs w:val="24"/>
          <w:u w:val="none"/>
        </w:rPr>
        <w:t>giai légkör kialakításában, a tanórai és tanórán kívüli tanulói aktivitás kibontakoztatás</w:t>
      </w:r>
      <w:r w:rsidRPr="00F60481">
        <w:rPr>
          <w:b w:val="0"/>
          <w:color w:val="auto"/>
          <w:sz w:val="24"/>
          <w:szCs w:val="24"/>
          <w:u w:val="none"/>
        </w:rPr>
        <w:t>á</w:t>
      </w:r>
      <w:r w:rsidRPr="00F60481">
        <w:rPr>
          <w:b w:val="0"/>
          <w:color w:val="auto"/>
          <w:sz w:val="24"/>
          <w:szCs w:val="24"/>
          <w:u w:val="none"/>
        </w:rPr>
        <w:t>ban, a diákok tevékenységének megszervezésében, személyiségük fejlődésének támog</w:t>
      </w:r>
      <w:r w:rsidRPr="00F60481">
        <w:rPr>
          <w:b w:val="0"/>
          <w:color w:val="auto"/>
          <w:sz w:val="24"/>
          <w:szCs w:val="24"/>
          <w:u w:val="none"/>
        </w:rPr>
        <w:t>a</w:t>
      </w:r>
      <w:r w:rsidRPr="00F60481">
        <w:rPr>
          <w:b w:val="0"/>
          <w:color w:val="auto"/>
          <w:sz w:val="24"/>
          <w:szCs w:val="24"/>
          <w:u w:val="none"/>
        </w:rPr>
        <w:t>tásában. A tanár feladata a tanulás irányítása. A tanítás-tanulás folyamatába be kell vo</w:t>
      </w:r>
      <w:r w:rsidRPr="00F60481">
        <w:rPr>
          <w:b w:val="0"/>
          <w:color w:val="auto"/>
          <w:sz w:val="24"/>
          <w:szCs w:val="24"/>
          <w:u w:val="none"/>
        </w:rPr>
        <w:t>n</w:t>
      </w:r>
      <w:r w:rsidRPr="00F60481">
        <w:rPr>
          <w:b w:val="0"/>
          <w:color w:val="auto"/>
          <w:sz w:val="24"/>
          <w:szCs w:val="24"/>
          <w:u w:val="none"/>
        </w:rPr>
        <w:t xml:space="preserve">ni aktívan a tanulót. </w:t>
      </w:r>
    </w:p>
    <w:p w:rsidR="000E5AB9" w:rsidRDefault="000E5AB9" w:rsidP="003548D0">
      <w:pPr>
        <w:pStyle w:val="Szvegtrzsbehzssal"/>
        <w:ind w:left="720" w:firstLine="0"/>
        <w:rPr>
          <w:sz w:val="24"/>
        </w:rPr>
      </w:pPr>
    </w:p>
    <w:p w:rsidR="000E5AB9" w:rsidRDefault="000E5AB9" w:rsidP="003548D0">
      <w:pPr>
        <w:pStyle w:val="Szvegtrzsbehzssal"/>
        <w:ind w:left="720" w:firstLine="0"/>
        <w:rPr>
          <w:sz w:val="24"/>
        </w:rPr>
      </w:pPr>
    </w:p>
    <w:p w:rsidR="00B06C16" w:rsidRDefault="00B06C16" w:rsidP="003548D0">
      <w:pPr>
        <w:pStyle w:val="Szvegtrzsbehzssal"/>
        <w:ind w:left="720" w:firstLine="0"/>
        <w:rPr>
          <w:sz w:val="24"/>
        </w:rPr>
      </w:pPr>
    </w:p>
    <w:p w:rsidR="000E5AB9" w:rsidRPr="00F60481" w:rsidRDefault="000E5AB9" w:rsidP="003548D0">
      <w:pPr>
        <w:pStyle w:val="Szvegtrzsbehzssal"/>
        <w:ind w:left="720" w:firstLine="0"/>
        <w:rPr>
          <w:sz w:val="24"/>
        </w:rPr>
      </w:pPr>
    </w:p>
    <w:p w:rsidR="000E5AB9" w:rsidRPr="00F60481" w:rsidRDefault="000E5AB9" w:rsidP="00E141B6">
      <w:pPr>
        <w:pStyle w:val="Szvegtrzsbehzssal"/>
        <w:ind w:firstLine="0"/>
        <w:rPr>
          <w:sz w:val="24"/>
        </w:rPr>
      </w:pPr>
      <w:r w:rsidRPr="00F60481">
        <w:rPr>
          <w:sz w:val="24"/>
        </w:rPr>
        <w:t xml:space="preserve">Kiemelt </w:t>
      </w:r>
      <w:r w:rsidRPr="00F60481">
        <w:rPr>
          <w:b/>
          <w:sz w:val="24"/>
        </w:rPr>
        <w:t>értékek</w:t>
      </w:r>
      <w:r w:rsidRPr="00F60481">
        <w:rPr>
          <w:sz w:val="24"/>
        </w:rPr>
        <w:t>:</w:t>
      </w:r>
    </w:p>
    <w:p w:rsidR="000E5AB9" w:rsidRPr="00F60481" w:rsidRDefault="000E5AB9" w:rsidP="00CB391F">
      <w:pPr>
        <w:pStyle w:val="Szvegtrzsbehzssal"/>
        <w:numPr>
          <w:ilvl w:val="1"/>
          <w:numId w:val="16"/>
        </w:numPr>
        <w:tabs>
          <w:tab w:val="clear" w:pos="1800"/>
          <w:tab w:val="num" w:pos="884"/>
        </w:tabs>
        <w:ind w:left="1088" w:hanging="306"/>
        <w:rPr>
          <w:b/>
          <w:sz w:val="24"/>
        </w:rPr>
      </w:pPr>
      <w:r w:rsidRPr="00F60481">
        <w:rPr>
          <w:b/>
          <w:sz w:val="24"/>
        </w:rPr>
        <w:lastRenderedPageBreak/>
        <w:t>Korszerű ismeretekre épülő, hasznosítható, továbbépíthető tudás</w:t>
      </w:r>
    </w:p>
    <w:p w:rsidR="000E5AB9" w:rsidRPr="00F60481" w:rsidRDefault="000E5AB9" w:rsidP="00CB391F">
      <w:pPr>
        <w:pStyle w:val="Szvegtrzsbehzssal"/>
        <w:numPr>
          <w:ilvl w:val="1"/>
          <w:numId w:val="16"/>
        </w:numPr>
        <w:tabs>
          <w:tab w:val="clear" w:pos="1800"/>
          <w:tab w:val="num" w:pos="884"/>
        </w:tabs>
        <w:ind w:left="1088" w:hanging="306"/>
        <w:rPr>
          <w:b/>
          <w:sz w:val="24"/>
        </w:rPr>
      </w:pPr>
      <w:r w:rsidRPr="00F60481">
        <w:rPr>
          <w:b/>
          <w:sz w:val="24"/>
        </w:rPr>
        <w:t>Testi-lelki egészség megőrzése</w:t>
      </w:r>
    </w:p>
    <w:p w:rsidR="000E5AB9" w:rsidRDefault="000E5AB9" w:rsidP="00CB391F">
      <w:pPr>
        <w:pStyle w:val="Szvegtrzsbehzssal"/>
        <w:numPr>
          <w:ilvl w:val="1"/>
          <w:numId w:val="16"/>
        </w:numPr>
        <w:tabs>
          <w:tab w:val="clear" w:pos="1800"/>
          <w:tab w:val="num" w:pos="884"/>
        </w:tabs>
        <w:ind w:left="1088" w:hanging="306"/>
        <w:rPr>
          <w:b/>
          <w:sz w:val="24"/>
        </w:rPr>
      </w:pPr>
      <w:r w:rsidRPr="00F60481">
        <w:rPr>
          <w:b/>
          <w:sz w:val="24"/>
        </w:rPr>
        <w:t>Környezettudatos magatartás</w:t>
      </w:r>
    </w:p>
    <w:p w:rsidR="000E5AB9" w:rsidRPr="00C17076" w:rsidRDefault="000E5AB9" w:rsidP="003763D0">
      <w:pPr>
        <w:jc w:val="both"/>
        <w:rPr>
          <w:strike/>
        </w:rPr>
      </w:pPr>
    </w:p>
    <w:p w:rsidR="000E5AB9" w:rsidRPr="00F70709" w:rsidRDefault="000E5AB9" w:rsidP="004D2084">
      <w:pPr>
        <w:pStyle w:val="Szvegtrzsbehzssal"/>
        <w:rPr>
          <w:b/>
          <w:szCs w:val="28"/>
        </w:rPr>
      </w:pPr>
    </w:p>
    <w:p w:rsidR="000E5AB9" w:rsidRPr="00463E94" w:rsidRDefault="000E5AB9" w:rsidP="00463E94">
      <w:pPr>
        <w:pStyle w:val="Cmsor3"/>
      </w:pPr>
      <w:bookmarkStart w:id="18" w:name="_Toc271092772"/>
      <w:bookmarkStart w:id="19" w:name="_Toc271093285"/>
      <w:bookmarkStart w:id="20" w:name="_Toc271093838"/>
      <w:bookmarkStart w:id="21" w:name="_Toc271094069"/>
      <w:bookmarkStart w:id="22" w:name="_Toc271197998"/>
      <w:bookmarkStart w:id="23" w:name="_Toc352871220"/>
      <w:bookmarkStart w:id="24" w:name="_Toc460425547"/>
      <w:r w:rsidRPr="00463E94">
        <w:t>Célok és feladatok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0E5AB9" w:rsidRPr="00F70709" w:rsidRDefault="000E5AB9" w:rsidP="002F221B">
      <w:pPr>
        <w:pStyle w:val="Szvegtrzsbehzssal"/>
        <w:rPr>
          <w:b/>
          <w:szCs w:val="28"/>
        </w:rPr>
      </w:pPr>
    </w:p>
    <w:p w:rsidR="000E5AB9" w:rsidRPr="0057331A" w:rsidRDefault="000E5AB9">
      <w:pPr>
        <w:pStyle w:val="Szvegtrzsbehzssal"/>
        <w:ind w:firstLine="0"/>
        <w:rPr>
          <w:sz w:val="24"/>
        </w:rPr>
      </w:pPr>
      <w:r w:rsidRPr="0057331A">
        <w:rPr>
          <w:sz w:val="24"/>
        </w:rPr>
        <w:t>Egy nevelési-oktatási intézmény értékrendjének, célrendszerének megfogalmazásakor nem lehet figyelmen kívül hagyni azt a társadalmi, városi környezetet, amely egyrészt alakítja, formálja a di</w:t>
      </w:r>
      <w:r w:rsidRPr="0057331A">
        <w:rPr>
          <w:sz w:val="24"/>
        </w:rPr>
        <w:t>á</w:t>
      </w:r>
      <w:r w:rsidRPr="0057331A">
        <w:rPr>
          <w:sz w:val="24"/>
        </w:rPr>
        <w:t xml:space="preserve">kok szemléletét, </w:t>
      </w:r>
      <w:proofErr w:type="gramStart"/>
      <w:r w:rsidRPr="0057331A">
        <w:rPr>
          <w:sz w:val="24"/>
        </w:rPr>
        <w:t>másrészt</w:t>
      </w:r>
      <w:proofErr w:type="gramEnd"/>
      <w:r w:rsidRPr="0057331A">
        <w:rPr>
          <w:sz w:val="24"/>
        </w:rPr>
        <w:t xml:space="preserve"> ami további életük keretét, feltételeit határozza meg.</w:t>
      </w:r>
    </w:p>
    <w:p w:rsidR="000E5AB9" w:rsidRPr="0057331A" w:rsidRDefault="000E5AB9">
      <w:pPr>
        <w:pStyle w:val="Szvegtrzsbehzssal"/>
        <w:ind w:firstLine="0"/>
        <w:rPr>
          <w:sz w:val="24"/>
        </w:rPr>
      </w:pPr>
      <w:r w:rsidRPr="0057331A">
        <w:rPr>
          <w:sz w:val="24"/>
        </w:rPr>
        <w:t>A gyerekek fejlődésének, nevelésének legtermészetesebb közege a család, ezért érthető a szülők nagy részének azon igénye, hogy gyermekeik minél tovább a családban nevelkedjenek.</w:t>
      </w:r>
    </w:p>
    <w:p w:rsidR="000E5AB9" w:rsidRPr="0057331A" w:rsidRDefault="000E5AB9" w:rsidP="00A227BC">
      <w:pPr>
        <w:pStyle w:val="Szvegtrzsbehzssal"/>
        <w:ind w:firstLine="0"/>
        <w:rPr>
          <w:sz w:val="24"/>
        </w:rPr>
      </w:pPr>
      <w:r w:rsidRPr="0057331A">
        <w:rPr>
          <w:sz w:val="24"/>
        </w:rPr>
        <w:t>Egy kisvárosi gimnáziumban a családias légkör, a segítő, megértő pedagógusi magatartás, a jónak ítélhető tanár - diák viszony, a nyugodt iskolai légkör megőrzése, fenntartása is hozzájárulhat a</w:t>
      </w:r>
      <w:r w:rsidRPr="0057331A">
        <w:rPr>
          <w:sz w:val="24"/>
        </w:rPr>
        <w:t>h</w:t>
      </w:r>
      <w:r w:rsidRPr="0057331A">
        <w:rPr>
          <w:sz w:val="24"/>
        </w:rPr>
        <w:t>hoz, hogy a tanórák hangulata, diákjaink munkamorálja, viselkedése továbbiakban se hagyjon sok kívánnivalót maga után.</w:t>
      </w:r>
    </w:p>
    <w:p w:rsidR="000E5AB9" w:rsidRPr="00B06C16" w:rsidRDefault="00135318" w:rsidP="00A227BC">
      <w:pPr>
        <w:pStyle w:val="Szvegtrzsbehzssal"/>
        <w:ind w:firstLine="0"/>
        <w:rPr>
          <w:sz w:val="24"/>
        </w:rPr>
      </w:pPr>
      <w:r w:rsidRPr="00B06C16">
        <w:rPr>
          <w:sz w:val="24"/>
        </w:rPr>
        <w:t>Az intézményben folyó keresztény nevelésnek abban kell segítenie a fiatalokat, hogy megérjenek a szabadság felelős használatára, érzékük legyen az igazi értékek iránt, megismerjék önmagukat és az őket körülvevő világot, törekedjenek a folytonos önképzésre és önnevelésre.</w:t>
      </w:r>
    </w:p>
    <w:p w:rsidR="00135318" w:rsidRPr="00B06C16" w:rsidRDefault="00135318" w:rsidP="00A227BC">
      <w:pPr>
        <w:pStyle w:val="Szvegtrzsbehzssal"/>
        <w:ind w:firstLine="0"/>
        <w:rPr>
          <w:sz w:val="24"/>
        </w:rPr>
      </w:pPr>
      <w:r w:rsidRPr="00B06C16">
        <w:rPr>
          <w:sz w:val="24"/>
        </w:rPr>
        <w:t>Ennek elérése érdekében a pedagógusok életének összhangban kell állnia az általa és az iskola által képviselt értékekkel. Iskolánkban minden olyan pedagógus taníthat, aki elfogadja annak katolikus voltát, nem dolgozik a hitvallásos nevelés ellen, mert a diákok akkor tanulnak igazán sokat nev</w:t>
      </w:r>
      <w:r w:rsidR="00816A5E" w:rsidRPr="00B06C16">
        <w:rPr>
          <w:sz w:val="24"/>
        </w:rPr>
        <w:t>e</w:t>
      </w:r>
      <w:r w:rsidRPr="00B06C16">
        <w:rPr>
          <w:sz w:val="24"/>
        </w:rPr>
        <w:t>l</w:t>
      </w:r>
      <w:r w:rsidRPr="00B06C16">
        <w:rPr>
          <w:sz w:val="24"/>
        </w:rPr>
        <w:t>ő</w:t>
      </w:r>
      <w:r w:rsidRPr="00B06C16">
        <w:rPr>
          <w:sz w:val="24"/>
        </w:rPr>
        <w:t>iktől, ha azok a világ sokszínűségét tudják képviselni. A pedagógus munkája közben nem tesz elm</w:t>
      </w:r>
      <w:r w:rsidRPr="00B06C16">
        <w:rPr>
          <w:sz w:val="24"/>
        </w:rPr>
        <w:t>a</w:t>
      </w:r>
      <w:r w:rsidRPr="00B06C16">
        <w:rPr>
          <w:sz w:val="24"/>
        </w:rPr>
        <w:t>rasztaló, sértő megjegyzést az Egyházra és a tanítására, hiszen ez a diákokban meghasonlást idézhet elő.</w:t>
      </w:r>
    </w:p>
    <w:p w:rsidR="000E5AB9" w:rsidRDefault="000E5AB9" w:rsidP="00A227BC">
      <w:pPr>
        <w:pStyle w:val="Szvegtrzsbehzssal"/>
        <w:ind w:firstLine="0"/>
        <w:rPr>
          <w:i/>
          <w:sz w:val="24"/>
        </w:rPr>
      </w:pPr>
      <w:r w:rsidRPr="0057331A">
        <w:rPr>
          <w:sz w:val="24"/>
        </w:rPr>
        <w:t xml:space="preserve">Iskolánk jellegéből adódóan az általunk egyik legfontosabbnak tartott érték a korszerű ismeretekre épülő, későbbieken továbbépíthető, hasznosítható </w:t>
      </w:r>
      <w:r w:rsidRPr="0057331A">
        <w:rPr>
          <w:b/>
          <w:bCs/>
          <w:i/>
          <w:sz w:val="24"/>
        </w:rPr>
        <w:t>TUDÁS</w:t>
      </w:r>
      <w:r w:rsidRPr="0057331A">
        <w:rPr>
          <w:i/>
          <w:sz w:val="24"/>
        </w:rPr>
        <w:t>.</w:t>
      </w:r>
    </w:p>
    <w:p w:rsidR="000E5AB9" w:rsidRDefault="000E5AB9" w:rsidP="00A227BC">
      <w:pPr>
        <w:pStyle w:val="Szvegtrzsbehzssal"/>
        <w:ind w:firstLine="0"/>
        <w:rPr>
          <w:i/>
          <w:sz w:val="24"/>
        </w:rPr>
      </w:pPr>
    </w:p>
    <w:p w:rsidR="000E5AB9" w:rsidRPr="0057331A" w:rsidRDefault="000E5AB9" w:rsidP="00A227BC">
      <w:pPr>
        <w:pStyle w:val="Szvegtrzsbehzssal"/>
        <w:ind w:firstLine="0"/>
        <w:rPr>
          <w:i/>
          <w:sz w:val="24"/>
        </w:rPr>
      </w:pPr>
    </w:p>
    <w:p w:rsidR="000E5AB9" w:rsidRPr="002D28CE" w:rsidRDefault="000E5AB9">
      <w:pPr>
        <w:jc w:val="both"/>
        <w:rPr>
          <w:b/>
        </w:rPr>
      </w:pPr>
      <w:r w:rsidRPr="002D28CE">
        <w:rPr>
          <w:b/>
          <w:iCs/>
          <w:u w:val="single"/>
        </w:rPr>
        <w:t>Céljaink</w:t>
      </w:r>
      <w:r w:rsidRPr="002D28CE">
        <w:rPr>
          <w:b/>
          <w:iCs/>
        </w:rPr>
        <w:t>:</w:t>
      </w:r>
    </w:p>
    <w:p w:rsidR="000E5AB9" w:rsidRDefault="000E5AB9" w:rsidP="00AE2EA5">
      <w:pPr>
        <w:numPr>
          <w:ilvl w:val="0"/>
          <w:numId w:val="20"/>
        </w:numPr>
        <w:jc w:val="both"/>
      </w:pPr>
      <w:r w:rsidRPr="0057331A">
        <w:t>Tanulóink a középiskolai tanulmányaik lezárásaként – saját döntésük szerint – szerezzék meg a középszintű vagy az emelt szintű érettségit.</w:t>
      </w:r>
    </w:p>
    <w:p w:rsidR="000E5AB9" w:rsidRPr="00F46142" w:rsidRDefault="000E5AB9" w:rsidP="00AE2EA5">
      <w:pPr>
        <w:numPr>
          <w:ilvl w:val="0"/>
          <w:numId w:val="20"/>
        </w:numPr>
        <w:jc w:val="both"/>
      </w:pPr>
      <w:r w:rsidRPr="00F46142">
        <w:t>Azoknak a tantárgyaknak az érettségi vizsgán elért átlaga, amelyekből legalább 10 diák vizsgázott az adott tanévben, haladja meg az országos tantárgyi érettségi átlagot.</w:t>
      </w:r>
    </w:p>
    <w:p w:rsidR="000E5AB9" w:rsidRPr="0057331A" w:rsidRDefault="000E5AB9" w:rsidP="00AE2EA5">
      <w:pPr>
        <w:numPr>
          <w:ilvl w:val="0"/>
          <w:numId w:val="20"/>
        </w:numPr>
        <w:jc w:val="both"/>
      </w:pPr>
      <w:r w:rsidRPr="0057331A">
        <w:t xml:space="preserve">Az eddigi felvételi arány (a felsőoktatási intézményekbe és a </w:t>
      </w:r>
      <w:r w:rsidRPr="00681390">
        <w:t xml:space="preserve">felsőoktatási </w:t>
      </w:r>
      <w:proofErr w:type="spellStart"/>
      <w:r w:rsidRPr="00681390">
        <w:t>s</w:t>
      </w:r>
      <w:r>
        <w:t>zakképzésbe</w:t>
      </w:r>
      <w:r w:rsidRPr="007D13DF">
        <w:rPr>
          <w:color w:val="000000"/>
        </w:rPr>
        <w:t>jelentkezők</w:t>
      </w:r>
      <w:proofErr w:type="spellEnd"/>
      <w:r w:rsidRPr="007D13DF">
        <w:rPr>
          <w:color w:val="000000"/>
        </w:rPr>
        <w:t xml:space="preserve"> 70-80</w:t>
      </w:r>
      <w:r w:rsidRPr="0057331A">
        <w:t xml:space="preserve"> %-a) elérése.    </w:t>
      </w:r>
    </w:p>
    <w:p w:rsidR="000E5AB9" w:rsidRPr="0057331A" w:rsidRDefault="000E5AB9" w:rsidP="00AE2EA5">
      <w:pPr>
        <w:numPr>
          <w:ilvl w:val="0"/>
          <w:numId w:val="20"/>
        </w:numPr>
        <w:jc w:val="both"/>
      </w:pPr>
      <w:r w:rsidRPr="0057331A">
        <w:t>A megszerzett tudásra épülő önálló véleményalkotás, értékítélet kialakulása.</w:t>
      </w:r>
    </w:p>
    <w:p w:rsidR="000E5AB9" w:rsidRDefault="000E5AB9" w:rsidP="00AE2EA5">
      <w:pPr>
        <w:numPr>
          <w:ilvl w:val="0"/>
          <w:numId w:val="20"/>
        </w:numPr>
        <w:jc w:val="both"/>
      </w:pPr>
      <w:r w:rsidRPr="0057331A">
        <w:t>A világra nyitott „kíváncsi” emberré, a magyar és az egyetemes emberi kultúra iránt érde</w:t>
      </w:r>
      <w:r w:rsidRPr="0057331A">
        <w:t>k</w:t>
      </w:r>
      <w:r w:rsidRPr="0057331A">
        <w:t>lődő felnőtté váljanak diákjaink.</w:t>
      </w:r>
    </w:p>
    <w:p w:rsidR="000E5AB9" w:rsidRPr="00B06C16" w:rsidRDefault="000E5AB9" w:rsidP="00AE2EA5">
      <w:pPr>
        <w:numPr>
          <w:ilvl w:val="0"/>
          <w:numId w:val="20"/>
        </w:numPr>
        <w:jc w:val="both"/>
      </w:pPr>
      <w:r w:rsidRPr="00B06C16">
        <w:t>Az egyházi hagyományok ápolása.</w:t>
      </w:r>
    </w:p>
    <w:p w:rsidR="000E5AB9" w:rsidRPr="0057331A" w:rsidRDefault="000E5AB9" w:rsidP="00AE2EA5">
      <w:pPr>
        <w:numPr>
          <w:ilvl w:val="0"/>
          <w:numId w:val="20"/>
        </w:numPr>
        <w:ind w:left="714" w:hanging="357"/>
        <w:jc w:val="both"/>
      </w:pPr>
      <w:r w:rsidRPr="0057331A">
        <w:t>Az anyanyelvi és idegen nyelvi kommunikációs képesség fejlesztése, a digitális írástudás k</w:t>
      </w:r>
      <w:r w:rsidRPr="0057331A">
        <w:t>i</w:t>
      </w:r>
      <w:r w:rsidRPr="0057331A">
        <w:t>alakítása (továbbtanulási iránytól, választott szakmától függetlenül).</w:t>
      </w:r>
    </w:p>
    <w:p w:rsidR="000E5AB9" w:rsidRPr="00F46142" w:rsidRDefault="000E5AB9" w:rsidP="00AE2EA5">
      <w:pPr>
        <w:numPr>
          <w:ilvl w:val="0"/>
          <w:numId w:val="20"/>
        </w:numPr>
        <w:ind w:left="714" w:hanging="357"/>
        <w:jc w:val="both"/>
      </w:pPr>
      <w:r w:rsidRPr="00F46142">
        <w:t>Az egész életen át tartó tanulás megalapozása.</w:t>
      </w:r>
    </w:p>
    <w:p w:rsidR="00B06C16" w:rsidRDefault="000E5AB9" w:rsidP="00AE2EA5">
      <w:pPr>
        <w:numPr>
          <w:ilvl w:val="0"/>
          <w:numId w:val="20"/>
        </w:numPr>
        <w:ind w:left="714" w:hanging="357"/>
        <w:jc w:val="both"/>
      </w:pPr>
      <w:r w:rsidRPr="00B06C16">
        <w:rPr>
          <w:b/>
        </w:rPr>
        <w:t>A kulcskompetenciák fejlesztése.</w:t>
      </w:r>
    </w:p>
    <w:p w:rsidR="000E5AB9" w:rsidRPr="00F46142" w:rsidRDefault="000E5AB9" w:rsidP="00AE2EA5">
      <w:pPr>
        <w:numPr>
          <w:ilvl w:val="0"/>
          <w:numId w:val="20"/>
        </w:numPr>
        <w:spacing w:before="240"/>
        <w:ind w:left="714" w:hanging="357"/>
        <w:jc w:val="both"/>
      </w:pPr>
      <w:r w:rsidRPr="00B06C16">
        <w:rPr>
          <w:b/>
          <w:u w:val="single"/>
        </w:rPr>
        <w:t>Feladatok, tevékenységek:</w:t>
      </w:r>
    </w:p>
    <w:p w:rsidR="000E5AB9" w:rsidRPr="0057331A" w:rsidRDefault="000E5AB9" w:rsidP="00AE2EA5">
      <w:pPr>
        <w:numPr>
          <w:ilvl w:val="0"/>
          <w:numId w:val="20"/>
        </w:numPr>
        <w:jc w:val="both"/>
      </w:pPr>
      <w:r w:rsidRPr="0057331A">
        <w:t>A tehetség felismerése, gondozása (szakkör, tanulmányi versenyek).</w:t>
      </w:r>
    </w:p>
    <w:p w:rsidR="000E5AB9" w:rsidRPr="0057331A" w:rsidRDefault="000E5AB9" w:rsidP="00AE2EA5">
      <w:pPr>
        <w:numPr>
          <w:ilvl w:val="0"/>
          <w:numId w:val="20"/>
        </w:numPr>
        <w:jc w:val="both"/>
      </w:pPr>
      <w:r w:rsidRPr="0057331A">
        <w:t>A szorgalmas, törekvő, de szerényebb képességű tanulók felzárkóztatása.</w:t>
      </w:r>
    </w:p>
    <w:p w:rsidR="000E5AB9" w:rsidRPr="0057331A" w:rsidRDefault="000E5AB9" w:rsidP="00AE2EA5">
      <w:pPr>
        <w:numPr>
          <w:ilvl w:val="0"/>
          <w:numId w:val="21"/>
        </w:numPr>
        <w:jc w:val="both"/>
      </w:pPr>
      <w:r w:rsidRPr="0057331A">
        <w:rPr>
          <w:iCs/>
        </w:rPr>
        <w:t>Az önálló tanulási képesség kialakítása – a szövegértés, az információszerzés és rendszer</w:t>
      </w:r>
      <w:r w:rsidRPr="0057331A">
        <w:rPr>
          <w:iCs/>
        </w:rPr>
        <w:t>e</w:t>
      </w:r>
      <w:r w:rsidRPr="0057331A">
        <w:rPr>
          <w:iCs/>
        </w:rPr>
        <w:t xml:space="preserve">zés </w:t>
      </w:r>
      <w:r>
        <w:rPr>
          <w:iCs/>
        </w:rPr>
        <w:t xml:space="preserve">–, a </w:t>
      </w:r>
      <w:r w:rsidRPr="0057331A">
        <w:rPr>
          <w:iCs/>
        </w:rPr>
        <w:t>teljes tanulási időszakot végigkísérő gyakorlása.</w:t>
      </w:r>
    </w:p>
    <w:p w:rsidR="000E5AB9" w:rsidRPr="0057331A" w:rsidRDefault="000E5AB9" w:rsidP="00AE2EA5">
      <w:pPr>
        <w:numPr>
          <w:ilvl w:val="0"/>
          <w:numId w:val="21"/>
        </w:numPr>
        <w:jc w:val="both"/>
        <w:rPr>
          <w:iCs/>
        </w:rPr>
      </w:pPr>
      <w:r w:rsidRPr="0057331A">
        <w:rPr>
          <w:iCs/>
        </w:rPr>
        <w:lastRenderedPageBreak/>
        <w:t>Az elvont iskolai tudáselemek összekapcsolása a diákok napi tapasztalataival és az életk</w:t>
      </w:r>
      <w:r w:rsidRPr="0057331A">
        <w:rPr>
          <w:iCs/>
        </w:rPr>
        <w:t>o</w:t>
      </w:r>
      <w:r w:rsidRPr="0057331A">
        <w:rPr>
          <w:iCs/>
        </w:rPr>
        <w:t xml:space="preserve">ruknak megfelelő gyakorlati feladatokkal. </w:t>
      </w:r>
    </w:p>
    <w:p w:rsidR="000E5AB9" w:rsidRPr="0057331A" w:rsidRDefault="000E5AB9" w:rsidP="00AE2EA5">
      <w:pPr>
        <w:numPr>
          <w:ilvl w:val="0"/>
          <w:numId w:val="21"/>
        </w:numPr>
        <w:jc w:val="both"/>
        <w:rPr>
          <w:iCs/>
        </w:rPr>
      </w:pPr>
      <w:r w:rsidRPr="0057331A">
        <w:rPr>
          <w:iCs/>
        </w:rPr>
        <w:t xml:space="preserve">Az oktatási folyamat megszervezésével elő kell segítenünk a tanulók előzetes ismereteinek, tudásának feltárását, ezzel is lehetőséget adva tudásuk átrendeződésére. </w:t>
      </w:r>
    </w:p>
    <w:p w:rsidR="000E5AB9" w:rsidRPr="0057331A" w:rsidRDefault="000E5AB9" w:rsidP="00AE2EA5">
      <w:pPr>
        <w:numPr>
          <w:ilvl w:val="0"/>
          <w:numId w:val="21"/>
        </w:numPr>
        <w:jc w:val="both"/>
      </w:pPr>
      <w:r w:rsidRPr="0057331A">
        <w:t xml:space="preserve">A tanulási technikák megismertetése </w:t>
      </w:r>
      <w:r>
        <w:t xml:space="preserve">- </w:t>
      </w:r>
      <w:r w:rsidR="00832ACE">
        <w:t>különösen a bejövő osztályokba</w:t>
      </w:r>
      <w:proofErr w:type="gramStart"/>
      <w:r w:rsidRPr="002D28CE">
        <w:rPr>
          <w:strike/>
        </w:rPr>
        <w:t>)</w:t>
      </w:r>
      <w:r w:rsidRPr="0057331A">
        <w:t>kiemelt</w:t>
      </w:r>
      <w:proofErr w:type="gramEnd"/>
      <w:r w:rsidRPr="0057331A">
        <w:t xml:space="preserve"> feladat a szaktárgyi és </w:t>
      </w:r>
      <w:r>
        <w:t xml:space="preserve">az </w:t>
      </w:r>
      <w:r w:rsidRPr="0057331A">
        <w:t xml:space="preserve">osztályfőnöki órákon.   </w:t>
      </w:r>
    </w:p>
    <w:p w:rsidR="000E5AB9" w:rsidRPr="0057331A" w:rsidRDefault="000E5AB9" w:rsidP="00AE2EA5">
      <w:pPr>
        <w:numPr>
          <w:ilvl w:val="0"/>
          <w:numId w:val="22"/>
        </w:numPr>
        <w:jc w:val="both"/>
      </w:pPr>
      <w:r>
        <w:t xml:space="preserve">12. </w:t>
      </w:r>
      <w:r w:rsidRPr="0057331A">
        <w:t xml:space="preserve">évfolyamon </w:t>
      </w:r>
      <w:proofErr w:type="spellStart"/>
      <w:r w:rsidRPr="0057331A">
        <w:t>próbaérettségi</w:t>
      </w:r>
      <w:proofErr w:type="spellEnd"/>
      <w:r w:rsidRPr="0057331A">
        <w:t xml:space="preserve"> szervezése (magyar nyelv és irodalom, matematika, történ</w:t>
      </w:r>
      <w:r w:rsidRPr="0057331A">
        <w:t>e</w:t>
      </w:r>
      <w:r w:rsidRPr="0057331A">
        <w:t>lem és idegen nyelvek tantárgyakból).</w:t>
      </w:r>
    </w:p>
    <w:p w:rsidR="000E5AB9" w:rsidRPr="00F46142" w:rsidRDefault="000E5AB9" w:rsidP="00AE2EA5">
      <w:pPr>
        <w:numPr>
          <w:ilvl w:val="0"/>
          <w:numId w:val="22"/>
        </w:numPr>
        <w:jc w:val="both"/>
      </w:pPr>
      <w:r w:rsidRPr="0057331A">
        <w:t>A tanulók pályaválasztá</w:t>
      </w:r>
      <w:r>
        <w:t xml:space="preserve">sát segítő programok szervezése, </w:t>
      </w:r>
      <w:r w:rsidRPr="00F46142">
        <w:t>a volt diákok tapasztalatainak fe</w:t>
      </w:r>
      <w:r w:rsidRPr="00F46142">
        <w:t>l</w:t>
      </w:r>
      <w:r w:rsidRPr="00F46142">
        <w:t>használása a pályaválasztás során.</w:t>
      </w:r>
    </w:p>
    <w:p w:rsidR="000E5AB9" w:rsidRPr="00F46142" w:rsidRDefault="000E5AB9" w:rsidP="00AE2EA5">
      <w:pPr>
        <w:numPr>
          <w:ilvl w:val="0"/>
          <w:numId w:val="22"/>
        </w:numPr>
        <w:jc w:val="both"/>
      </w:pPr>
      <w:r w:rsidRPr="00F46142">
        <w:t>A kompetenciamérések eredményeinek értékelése, megismertetése a diákokkal, szülőkkel, az alulteljesítők alapkompetenciáinak fejlesztése intézkedési terv alapján.</w:t>
      </w:r>
    </w:p>
    <w:p w:rsidR="000E5AB9" w:rsidRPr="0057331A" w:rsidRDefault="000E5AB9" w:rsidP="00AE2EA5">
      <w:pPr>
        <w:numPr>
          <w:ilvl w:val="0"/>
          <w:numId w:val="22"/>
        </w:numPr>
        <w:jc w:val="both"/>
      </w:pPr>
      <w:r w:rsidRPr="0057331A">
        <w:t>Motivációs kompetenciák, szervező-végrehajtó kompetenciák fejlesztése (rendszeres mu</w:t>
      </w:r>
      <w:r w:rsidRPr="0057331A">
        <w:t>n</w:t>
      </w:r>
      <w:r w:rsidRPr="0057331A">
        <w:t>kára szoktatás – feladatok, tevékenykedtetés a tanórán és azon kívül, pályaválasztási tanác</w:t>
      </w:r>
      <w:r w:rsidRPr="0057331A">
        <w:t>s</w:t>
      </w:r>
      <w:r w:rsidRPr="0057331A">
        <w:t>adás)</w:t>
      </w:r>
    </w:p>
    <w:p w:rsidR="000E5AB9" w:rsidRPr="0057331A" w:rsidRDefault="000E5AB9" w:rsidP="00AE2EA5">
      <w:pPr>
        <w:numPr>
          <w:ilvl w:val="0"/>
          <w:numId w:val="22"/>
        </w:numPr>
        <w:jc w:val="both"/>
      </w:pPr>
      <w:r w:rsidRPr="0057331A">
        <w:t>Lexikális tudás mellett életszerű, gyakorlatias tudás biztosítása (</w:t>
      </w:r>
      <w:r>
        <w:t xml:space="preserve">pl.: </w:t>
      </w:r>
      <w:r w:rsidRPr="0057331A">
        <w:t>idegen nyelvi komm</w:t>
      </w:r>
      <w:r w:rsidRPr="0057331A">
        <w:t>u</w:t>
      </w:r>
      <w:r w:rsidRPr="0057331A">
        <w:t>nikáció, természettudományos tantárgyakban: kísérletek bemutatása együtt a diákokkal, mindennapi élethez szükséges szövegek megértése, írása</w:t>
      </w:r>
      <w:r>
        <w:t>, számítógépes szövegszerkesztési ismeretek alkalmazása</w:t>
      </w:r>
      <w:r w:rsidRPr="0057331A">
        <w:t>)</w:t>
      </w:r>
      <w:r>
        <w:t>.</w:t>
      </w:r>
    </w:p>
    <w:p w:rsidR="000E5AB9" w:rsidRPr="0057331A" w:rsidRDefault="000E5AB9" w:rsidP="00AE2EA5">
      <w:pPr>
        <w:numPr>
          <w:ilvl w:val="0"/>
          <w:numId w:val="22"/>
        </w:numPr>
        <w:jc w:val="both"/>
      </w:pPr>
      <w:r w:rsidRPr="0057331A">
        <w:t>Az iskolai számítógépek egy részének, valamint az internetnek a használatát biztosítjuk d</w:t>
      </w:r>
      <w:r w:rsidRPr="0057331A">
        <w:t>i</w:t>
      </w:r>
      <w:r w:rsidRPr="0057331A">
        <w:t>ákjaink számára tanórákon kívül is.</w:t>
      </w:r>
    </w:p>
    <w:p w:rsidR="000E5AB9" w:rsidRPr="0057331A" w:rsidRDefault="000E5AB9" w:rsidP="00AE2EA5">
      <w:pPr>
        <w:numPr>
          <w:ilvl w:val="0"/>
          <w:numId w:val="22"/>
        </w:numPr>
        <w:jc w:val="both"/>
      </w:pPr>
      <w:r w:rsidRPr="0057331A">
        <w:t>Lehetősé</w:t>
      </w:r>
      <w:r>
        <w:t>g</w:t>
      </w:r>
      <w:r w:rsidRPr="0057331A">
        <w:t>et kívánunk biztosítani olyan tanórán kívüli foglalkozásokra, amelyek lehetővé t</w:t>
      </w:r>
      <w:r w:rsidRPr="0057331A">
        <w:t>e</w:t>
      </w:r>
      <w:r w:rsidRPr="0057331A">
        <w:t>szik a tanulók esztétikai érzékének, kreativitásának a kibontakozását (</w:t>
      </w:r>
      <w:r>
        <w:t xml:space="preserve">pl.: </w:t>
      </w:r>
      <w:r w:rsidRPr="0057331A">
        <w:t>rajzkiállítások, színját</w:t>
      </w:r>
      <w:r>
        <w:t>szó kör,</w:t>
      </w:r>
      <w:r w:rsidRPr="0057331A">
        <w:t xml:space="preserve"> énekkar, színházlátogatás</w:t>
      </w:r>
      <w:r>
        <w:t>, operaelőadásokon való részvétel</w:t>
      </w:r>
      <w:r w:rsidRPr="0057331A">
        <w:t>).</w:t>
      </w:r>
    </w:p>
    <w:p w:rsidR="000E5AB9" w:rsidRPr="0057331A" w:rsidRDefault="000E5AB9">
      <w:pPr>
        <w:jc w:val="both"/>
      </w:pPr>
    </w:p>
    <w:p w:rsidR="000E5AB9" w:rsidRPr="0057331A" w:rsidRDefault="000E5AB9">
      <w:pPr>
        <w:jc w:val="both"/>
      </w:pPr>
      <w:r w:rsidRPr="0057331A">
        <w:rPr>
          <w:b/>
          <w:bCs/>
          <w:i/>
          <w:iCs/>
        </w:rPr>
        <w:t xml:space="preserve">A </w:t>
      </w:r>
      <w:r w:rsidRPr="00B8525B">
        <w:rPr>
          <w:b/>
          <w:bCs/>
          <w:i/>
          <w:iCs/>
        </w:rPr>
        <w:t xml:space="preserve">TESTI- LELKI </w:t>
      </w:r>
      <w:proofErr w:type="spellStart"/>
      <w:r w:rsidRPr="00B8525B">
        <w:rPr>
          <w:b/>
          <w:bCs/>
          <w:i/>
          <w:iCs/>
        </w:rPr>
        <w:t>EGÉSZSÉG</w:t>
      </w:r>
      <w:r w:rsidRPr="00B8525B">
        <w:rPr>
          <w:bCs/>
          <w:iCs/>
        </w:rPr>
        <w:t>megőrzése</w:t>
      </w:r>
      <w:proofErr w:type="spellEnd"/>
      <w:r w:rsidRPr="00B8525B">
        <w:rPr>
          <w:bCs/>
          <w:iCs/>
        </w:rPr>
        <w:t xml:space="preserve"> olyan érték a mai gyorsan változó és</w:t>
      </w:r>
      <w:r w:rsidRPr="0057331A">
        <w:t xml:space="preserve"> alkalmazkodók</w:t>
      </w:r>
      <w:r w:rsidRPr="0057331A">
        <w:t>é</w:t>
      </w:r>
      <w:r w:rsidRPr="0057331A">
        <w:t>pességet igénylő világban, amely elengedhetetlen a harmonikus személyiségfejlődéshez.</w:t>
      </w:r>
    </w:p>
    <w:p w:rsidR="000E5AB9" w:rsidRPr="0057331A" w:rsidRDefault="000E5AB9">
      <w:pPr>
        <w:pStyle w:val="Szvegtrzs2"/>
        <w:rPr>
          <w:sz w:val="24"/>
          <w:u w:val="single"/>
        </w:rPr>
      </w:pPr>
    </w:p>
    <w:p w:rsidR="000E5AB9" w:rsidRPr="0057331A" w:rsidRDefault="000E5AB9">
      <w:pPr>
        <w:pStyle w:val="Szvegtrzs2"/>
        <w:rPr>
          <w:b/>
          <w:sz w:val="24"/>
          <w:u w:val="single"/>
        </w:rPr>
      </w:pPr>
      <w:r w:rsidRPr="0057331A">
        <w:rPr>
          <w:b/>
          <w:sz w:val="24"/>
          <w:u w:val="single"/>
        </w:rPr>
        <w:t>Céljaink:</w:t>
      </w:r>
    </w:p>
    <w:p w:rsidR="000E5AB9" w:rsidRDefault="000E5AB9" w:rsidP="00AE2EA5">
      <w:pPr>
        <w:numPr>
          <w:ilvl w:val="0"/>
          <w:numId w:val="23"/>
        </w:numPr>
        <w:jc w:val="both"/>
      </w:pPr>
      <w:r w:rsidRPr="0057331A">
        <w:t xml:space="preserve">Lehetőséget adni diákjainknak </w:t>
      </w:r>
      <w:r w:rsidRPr="00B06C16">
        <w:t xml:space="preserve">a jogok és kötelezettségek megismerésére, és </w:t>
      </w:r>
      <w:proofErr w:type="spellStart"/>
      <w:r w:rsidRPr="00B06C16">
        <w:t>ezáltal</w:t>
      </w:r>
      <w:r w:rsidRPr="0057331A">
        <w:t>tényleges</w:t>
      </w:r>
      <w:proofErr w:type="spellEnd"/>
      <w:r w:rsidRPr="0057331A">
        <w:t xml:space="preserve"> felelősséggel járó döntésekre a tanulási folyamatban, a diákjogok gyakorlásában, a közöss</w:t>
      </w:r>
      <w:r w:rsidRPr="0057331A">
        <w:t>é</w:t>
      </w:r>
      <w:r w:rsidRPr="0057331A">
        <w:t>gi élet szervezésében.</w:t>
      </w:r>
    </w:p>
    <w:p w:rsidR="002E6218" w:rsidRPr="00B06C16" w:rsidRDefault="002E6218" w:rsidP="00AE2EA5">
      <w:pPr>
        <w:numPr>
          <w:ilvl w:val="0"/>
          <w:numId w:val="23"/>
        </w:numPr>
        <w:jc w:val="both"/>
      </w:pPr>
      <w:r w:rsidRPr="00B06C16">
        <w:t>Célunk, hogy képesek legyenek tanulóink különbséget tenni a valódi és a virtuális társas kapcsolatok természete között annak érdekében, hogy rendelkezzenek a harmonikus kapcs</w:t>
      </w:r>
      <w:r w:rsidRPr="00B06C16">
        <w:t>o</w:t>
      </w:r>
      <w:r w:rsidRPr="00B06C16">
        <w:t>latok kialakításához megfelelő készségekkel.</w:t>
      </w:r>
    </w:p>
    <w:p w:rsidR="000E5AB9" w:rsidRPr="0057331A" w:rsidRDefault="000E5AB9" w:rsidP="00AE2EA5">
      <w:pPr>
        <w:numPr>
          <w:ilvl w:val="0"/>
          <w:numId w:val="23"/>
        </w:numPr>
        <w:jc w:val="both"/>
      </w:pPr>
      <w:r w:rsidRPr="0057331A">
        <w:t>Harmonikus személyiségű, pozitív életszemléletű, a sikert és a kudarcot egyaránt feldolgo</w:t>
      </w:r>
      <w:r w:rsidRPr="0057331A">
        <w:t>z</w:t>
      </w:r>
      <w:r w:rsidRPr="0057331A">
        <w:t>ni tudó, a konfliktushelyzeteket kezelni képes, a fizikai és lelki megterhelést bíró, egészs</w:t>
      </w:r>
      <w:r w:rsidRPr="0057331A">
        <w:t>é</w:t>
      </w:r>
      <w:r w:rsidRPr="0057331A">
        <w:t>ges életmódot folytató felnőttekké váljanak diákjaink.</w:t>
      </w:r>
    </w:p>
    <w:p w:rsidR="000E5AB9" w:rsidRPr="0057331A" w:rsidRDefault="000E5AB9" w:rsidP="00AE2EA5">
      <w:pPr>
        <w:numPr>
          <w:ilvl w:val="0"/>
          <w:numId w:val="23"/>
        </w:numPr>
        <w:jc w:val="both"/>
      </w:pPr>
      <w:r w:rsidRPr="0057331A">
        <w:t>Célunk, hogy tanulóink megismerjék az egészséges életmód legfontosabb kritériumait, je</w:t>
      </w:r>
      <w:r w:rsidRPr="0057331A">
        <w:t>l</w:t>
      </w:r>
      <w:r w:rsidRPr="0057331A">
        <w:t>lemzőit.</w:t>
      </w:r>
    </w:p>
    <w:p w:rsidR="000E5AB9" w:rsidRPr="00B06C16" w:rsidRDefault="000E5AB9" w:rsidP="00AE2EA5">
      <w:pPr>
        <w:numPr>
          <w:ilvl w:val="0"/>
          <w:numId w:val="23"/>
        </w:numPr>
        <w:jc w:val="both"/>
      </w:pPr>
      <w:r w:rsidRPr="0057331A">
        <w:t xml:space="preserve">A társas környezetben való eligazodás képességének </w:t>
      </w:r>
      <w:r w:rsidRPr="00B06C16">
        <w:t xml:space="preserve">kialakítása az együttélés </w:t>
      </w:r>
      <w:proofErr w:type="gramStart"/>
      <w:r w:rsidRPr="00B06C16">
        <w:t>szabályainak  megismertetésével</w:t>
      </w:r>
      <w:proofErr w:type="gramEnd"/>
      <w:r w:rsidRPr="00B06C16">
        <w:t>, az eredményes magatartási minták kialakításával.</w:t>
      </w:r>
    </w:p>
    <w:p w:rsidR="000E5AB9" w:rsidRPr="00B06C16" w:rsidRDefault="000E5AB9" w:rsidP="00B46837">
      <w:pPr>
        <w:ind w:left="1418"/>
        <w:jc w:val="both"/>
      </w:pPr>
    </w:p>
    <w:p w:rsidR="000E5AB9" w:rsidRPr="00B06C16" w:rsidRDefault="000E5AB9">
      <w:pPr>
        <w:jc w:val="both"/>
      </w:pPr>
    </w:p>
    <w:p w:rsidR="000E5AB9" w:rsidRPr="00B06C16" w:rsidRDefault="000E5AB9">
      <w:pPr>
        <w:pStyle w:val="Szvegtrzs2"/>
        <w:rPr>
          <w:b/>
          <w:sz w:val="24"/>
        </w:rPr>
      </w:pPr>
      <w:r w:rsidRPr="00B06C16">
        <w:rPr>
          <w:b/>
          <w:sz w:val="24"/>
          <w:u w:val="single"/>
        </w:rPr>
        <w:t>Feladatok, tevékenységek</w:t>
      </w:r>
    </w:p>
    <w:p w:rsidR="00C42AF6" w:rsidRPr="00B06C16" w:rsidRDefault="000E5AB9" w:rsidP="00AE2EA5">
      <w:pPr>
        <w:numPr>
          <w:ilvl w:val="0"/>
          <w:numId w:val="24"/>
        </w:numPr>
        <w:jc w:val="both"/>
      </w:pPr>
      <w:r w:rsidRPr="00B06C16">
        <w:t>Az önismeret fejlesztése</w:t>
      </w:r>
      <w:r w:rsidR="00C42AF6" w:rsidRPr="00B06C16">
        <w:t xml:space="preserve">, </w:t>
      </w:r>
      <w:proofErr w:type="gramStart"/>
      <w:r w:rsidR="00C42AF6" w:rsidRPr="00B06C16">
        <w:t>erősítése(</w:t>
      </w:r>
      <w:proofErr w:type="gramEnd"/>
      <w:r w:rsidRPr="00B06C16">
        <w:t>lehetőség szerint pszichológus és/vagy más szakember segítségének igénybevételével</w:t>
      </w:r>
      <w:r w:rsidR="00C42AF6" w:rsidRPr="00B06C16">
        <w:t>)</w:t>
      </w:r>
      <w:r w:rsidRPr="00B06C16">
        <w:t>.</w:t>
      </w:r>
    </w:p>
    <w:p w:rsidR="000E5AB9" w:rsidRPr="00B06C16" w:rsidRDefault="000E5AB9" w:rsidP="00AE2EA5">
      <w:pPr>
        <w:numPr>
          <w:ilvl w:val="0"/>
          <w:numId w:val="24"/>
        </w:numPr>
        <w:jc w:val="both"/>
      </w:pPr>
      <w:r w:rsidRPr="00B06C16">
        <w:t xml:space="preserve">A nem kívánatos, a gyerek személyiségfejlődésére káros társadalmi hatások (pl.: </w:t>
      </w:r>
      <w:proofErr w:type="spellStart"/>
      <w:r w:rsidRPr="00B06C16">
        <w:t>disco</w:t>
      </w:r>
      <w:proofErr w:type="spellEnd"/>
      <w:r w:rsidRPr="00B06C16">
        <w:t>, po</w:t>
      </w:r>
      <w:r w:rsidRPr="00B06C16">
        <w:t>r</w:t>
      </w:r>
      <w:r w:rsidRPr="00B06C16">
        <w:t xml:space="preserve">nófilmek, erőszak) kompenzálására színes iskolai élet kialakítása (pl.: művészeti bemutató, témahét, </w:t>
      </w:r>
      <w:r w:rsidR="00D529E6" w:rsidRPr="00B06C16">
        <w:t xml:space="preserve">karácsonyi </w:t>
      </w:r>
      <w:r w:rsidRPr="00B06C16">
        <w:t xml:space="preserve">projekt, kirándulások, sportnapok, gólyaavató, farsang, </w:t>
      </w:r>
      <w:proofErr w:type="gramStart"/>
      <w:r w:rsidRPr="00B06C16">
        <w:t>Mikulás-futás …megszervezésével</w:t>
      </w:r>
      <w:proofErr w:type="gramEnd"/>
      <w:r w:rsidRPr="00B06C16">
        <w:t>).</w:t>
      </w:r>
    </w:p>
    <w:p w:rsidR="000E5AB9" w:rsidRDefault="000E5AB9" w:rsidP="00AE2EA5">
      <w:pPr>
        <w:numPr>
          <w:ilvl w:val="0"/>
          <w:numId w:val="24"/>
        </w:numPr>
        <w:jc w:val="both"/>
      </w:pPr>
      <w:r w:rsidRPr="0057331A">
        <w:lastRenderedPageBreak/>
        <w:t>A dohányzás, alkoholfogyasztás, drogok elleni küzdelem (</w:t>
      </w:r>
      <w:r>
        <w:t xml:space="preserve">pl.: </w:t>
      </w:r>
      <w:proofErr w:type="gramStart"/>
      <w:r w:rsidRPr="0057331A">
        <w:t>előadások  diáknapon</w:t>
      </w:r>
      <w:proofErr w:type="gramEnd"/>
      <w:r w:rsidRPr="0057331A">
        <w:t>, os</w:t>
      </w:r>
      <w:r w:rsidRPr="0057331A">
        <w:t>z</w:t>
      </w:r>
      <w:r w:rsidRPr="0057331A">
        <w:t>tályfőnöki órákon; pályázat útján elnyerhető előadások, foglalkozások megtartása; szem</w:t>
      </w:r>
      <w:r w:rsidRPr="0057331A">
        <w:t>é</w:t>
      </w:r>
      <w:r w:rsidRPr="0057331A">
        <w:t>lyes találkozások, beszélgetések rehabilitációban részt vevő fiatalokkal)</w:t>
      </w:r>
    </w:p>
    <w:p w:rsidR="00C42AF6" w:rsidRDefault="00C42AF6" w:rsidP="00AE2EA5">
      <w:pPr>
        <w:numPr>
          <w:ilvl w:val="0"/>
          <w:numId w:val="24"/>
        </w:numPr>
        <w:jc w:val="both"/>
      </w:pPr>
      <w:r w:rsidRPr="0057331A">
        <w:t>A szülőkkel együttműködve segítséget nyújtani a serdülőkor életkori sajátosságaiból fakadó szülő – gyermek konfliktusok kezeléséhez, megoldásához.</w:t>
      </w:r>
    </w:p>
    <w:p w:rsidR="00C42AF6" w:rsidRPr="00B06C16" w:rsidRDefault="00C42AF6" w:rsidP="00AE2EA5">
      <w:pPr>
        <w:numPr>
          <w:ilvl w:val="0"/>
          <w:numId w:val="24"/>
        </w:numPr>
        <w:jc w:val="both"/>
      </w:pPr>
      <w:r w:rsidRPr="00B06C16">
        <w:t>A családi életre nevelés beépítése az osztályfőnöki munkába.</w:t>
      </w:r>
    </w:p>
    <w:p w:rsidR="00C42AF6" w:rsidRPr="0057331A" w:rsidRDefault="00C42AF6" w:rsidP="00AE2EA5">
      <w:pPr>
        <w:numPr>
          <w:ilvl w:val="0"/>
          <w:numId w:val="24"/>
        </w:numPr>
        <w:jc w:val="both"/>
      </w:pPr>
      <w:r w:rsidRPr="0057331A">
        <w:t>A kommunikációs készség fejleszté</w:t>
      </w:r>
      <w:r>
        <w:t>se tanórákon</w:t>
      </w:r>
      <w:r w:rsidRPr="0057331A">
        <w:t xml:space="preserve"> és tanórákon kívül (</w:t>
      </w:r>
      <w:r>
        <w:t xml:space="preserve">pl.: </w:t>
      </w:r>
      <w:r w:rsidRPr="0057331A">
        <w:t>diákönkormán</w:t>
      </w:r>
      <w:r w:rsidRPr="0057331A">
        <w:t>y</w:t>
      </w:r>
      <w:r w:rsidRPr="0057331A">
        <w:t>zat).</w:t>
      </w:r>
    </w:p>
    <w:p w:rsidR="000E5AB9" w:rsidRPr="00F46142" w:rsidRDefault="000E5AB9" w:rsidP="00AE2EA5">
      <w:pPr>
        <w:numPr>
          <w:ilvl w:val="0"/>
          <w:numId w:val="24"/>
        </w:numPr>
        <w:jc w:val="both"/>
      </w:pPr>
      <w:r w:rsidRPr="0057331A">
        <w:t>Az egészséges táplálkozás, higiénia, nemi élet, fogamzásgátlás kérdéseiről az iskolavédőnő és az iskolaorvos közreműködésével ismeretterjesztő előa</w:t>
      </w:r>
      <w:r>
        <w:t xml:space="preserve">dások, beszélgetések szervezése </w:t>
      </w:r>
      <w:r w:rsidRPr="00F46142">
        <w:t>(pl.: városi rendezvénysorozatba való bekapcsolódással).</w:t>
      </w:r>
    </w:p>
    <w:p w:rsidR="000E5AB9" w:rsidRPr="007B66F4" w:rsidRDefault="000E5AB9" w:rsidP="00AE2EA5">
      <w:pPr>
        <w:numPr>
          <w:ilvl w:val="0"/>
          <w:numId w:val="24"/>
        </w:numPr>
        <w:jc w:val="both"/>
        <w:rPr>
          <w:strike/>
        </w:rPr>
      </w:pPr>
      <w:r w:rsidRPr="0057331A">
        <w:t>A hátrányos helyzetű gyerekek sorsának figyelemmel kísérése, támogatása, a pályázati leh</w:t>
      </w:r>
      <w:r w:rsidRPr="0057331A">
        <w:t>e</w:t>
      </w:r>
      <w:r w:rsidR="00F73171">
        <w:t>tőségek kihasználása.</w:t>
      </w:r>
    </w:p>
    <w:p w:rsidR="000E5AB9" w:rsidRDefault="000E5AB9" w:rsidP="00AE2EA5">
      <w:pPr>
        <w:numPr>
          <w:ilvl w:val="0"/>
          <w:numId w:val="24"/>
        </w:numPr>
        <w:jc w:val="both"/>
      </w:pPr>
      <w:r w:rsidRPr="0057331A">
        <w:t>Kommunikációs és kooperációt igénylő csoportos munkaformák beemelése az iskolai tan</w:t>
      </w:r>
      <w:r w:rsidRPr="0057331A">
        <w:t>u</w:t>
      </w:r>
      <w:r w:rsidRPr="0057331A">
        <w:t xml:space="preserve">lási, </w:t>
      </w:r>
      <w:proofErr w:type="spellStart"/>
      <w:r w:rsidRPr="0057331A">
        <w:t>problémamegoldási</w:t>
      </w:r>
      <w:proofErr w:type="spellEnd"/>
      <w:r w:rsidRPr="0057331A">
        <w:t xml:space="preserve"> folyamatokba.</w:t>
      </w:r>
    </w:p>
    <w:p w:rsidR="000E5AB9" w:rsidRPr="00B06C16" w:rsidRDefault="000E5AB9" w:rsidP="00AE2EA5">
      <w:pPr>
        <w:numPr>
          <w:ilvl w:val="0"/>
          <w:numId w:val="24"/>
        </w:numPr>
        <w:jc w:val="both"/>
      </w:pPr>
      <w:r w:rsidRPr="00B06C16">
        <w:t>A tolerancia és az empátia képességének kialakítása, fejlesztése</w:t>
      </w:r>
      <w:r w:rsidR="00EA1768" w:rsidRPr="00B06C16">
        <w:t xml:space="preserve">, hogy </w:t>
      </w:r>
      <w:r w:rsidR="00C17076" w:rsidRPr="00B06C16">
        <w:t xml:space="preserve">a diákok </w:t>
      </w:r>
      <w:r w:rsidR="00EA1768" w:rsidRPr="00B06C16">
        <w:t>képesek l</w:t>
      </w:r>
      <w:r w:rsidR="00EA1768" w:rsidRPr="00B06C16">
        <w:t>e</w:t>
      </w:r>
      <w:r w:rsidR="00EA1768" w:rsidRPr="00B06C16">
        <w:t xml:space="preserve">gyenek a különböző adottságokkal rendelkező </w:t>
      </w:r>
      <w:r w:rsidR="00312755" w:rsidRPr="00B06C16">
        <w:t>társaik elfogadására.</w:t>
      </w:r>
    </w:p>
    <w:p w:rsidR="00D529E6" w:rsidRPr="00B06C16" w:rsidRDefault="00D529E6" w:rsidP="00D529E6">
      <w:pPr>
        <w:ind w:left="720"/>
        <w:jc w:val="both"/>
      </w:pPr>
    </w:p>
    <w:p w:rsidR="00D529E6" w:rsidRPr="0057331A" w:rsidRDefault="00D529E6" w:rsidP="00D529E6">
      <w:pPr>
        <w:ind w:left="720"/>
        <w:jc w:val="both"/>
      </w:pPr>
    </w:p>
    <w:p w:rsidR="000E5AB9" w:rsidRPr="0057331A" w:rsidRDefault="000E5AB9">
      <w:pPr>
        <w:jc w:val="both"/>
      </w:pPr>
      <w:r w:rsidRPr="0057331A">
        <w:t>A</w:t>
      </w:r>
      <w:r w:rsidRPr="00B06C16">
        <w:t>z</w:t>
      </w:r>
      <w:r w:rsidRPr="0057331A">
        <w:t xml:space="preserve"> iskolai oktatásból kikerülő tanulók társadalmi beilleszkedését a tágabb értelemben vett </w:t>
      </w:r>
      <w:r w:rsidRPr="0057331A">
        <w:rPr>
          <w:b/>
          <w:bCs/>
          <w:i/>
        </w:rPr>
        <w:t>KÖ</w:t>
      </w:r>
      <w:r w:rsidRPr="0057331A">
        <w:rPr>
          <w:b/>
          <w:bCs/>
          <w:i/>
        </w:rPr>
        <w:t>R</w:t>
      </w:r>
      <w:r w:rsidRPr="0057331A">
        <w:rPr>
          <w:b/>
          <w:bCs/>
          <w:i/>
        </w:rPr>
        <w:t>NYEZETTUDATOS MAGATARTÁS</w:t>
      </w:r>
      <w:r w:rsidRPr="0057331A">
        <w:t xml:space="preserve"> kialakításával kívánjuk elősegíteni.</w:t>
      </w:r>
    </w:p>
    <w:p w:rsidR="000E5AB9" w:rsidRPr="0057331A" w:rsidRDefault="000E5AB9">
      <w:pPr>
        <w:pStyle w:val="Szvegtrzs2"/>
        <w:rPr>
          <w:sz w:val="24"/>
          <w:u w:val="single"/>
        </w:rPr>
      </w:pPr>
    </w:p>
    <w:p w:rsidR="000E5AB9" w:rsidRPr="0057331A" w:rsidRDefault="000E5AB9">
      <w:pPr>
        <w:pStyle w:val="Szvegtrzs2"/>
        <w:rPr>
          <w:b/>
          <w:sz w:val="24"/>
          <w:u w:val="single"/>
        </w:rPr>
      </w:pPr>
      <w:r w:rsidRPr="0057331A">
        <w:rPr>
          <w:b/>
          <w:sz w:val="24"/>
          <w:u w:val="single"/>
        </w:rPr>
        <w:t>Céljaink:</w:t>
      </w:r>
    </w:p>
    <w:p w:rsidR="000E5AB9" w:rsidRPr="0057331A" w:rsidRDefault="000E5AB9" w:rsidP="00AE2EA5">
      <w:pPr>
        <w:numPr>
          <w:ilvl w:val="0"/>
          <w:numId w:val="25"/>
        </w:numPr>
        <w:jc w:val="both"/>
      </w:pPr>
      <w:r w:rsidRPr="0057331A">
        <w:t xml:space="preserve">Diákjaink váljanak érzékennyé </w:t>
      </w:r>
      <w:proofErr w:type="spellStart"/>
      <w:r w:rsidRPr="0057331A">
        <w:t>környezetükállapota</w:t>
      </w:r>
      <w:proofErr w:type="spellEnd"/>
      <w:r w:rsidRPr="0057331A">
        <w:t xml:space="preserve"> iránt. Legyenek képesek a környezet természeti értékeinek felismerésére és megőrzésére, a környezetkímélő magatartás legyen a tanulók életvitelét meghatározó egyik fontos erkölcsi alapelv.</w:t>
      </w:r>
    </w:p>
    <w:p w:rsidR="000E5AB9" w:rsidRPr="0057331A" w:rsidRDefault="000E5AB9" w:rsidP="00AE2EA5">
      <w:pPr>
        <w:numPr>
          <w:ilvl w:val="0"/>
          <w:numId w:val="25"/>
        </w:numPr>
        <w:jc w:val="both"/>
      </w:pPr>
      <w:r w:rsidRPr="0057331A">
        <w:t>A felelősségérzet kialakítása a szűkebb és tágabb természeti és társadalmi környezet iránt.</w:t>
      </w:r>
    </w:p>
    <w:p w:rsidR="000E5AB9" w:rsidRPr="0057331A" w:rsidRDefault="000E5AB9" w:rsidP="00AE2EA5">
      <w:pPr>
        <w:numPr>
          <w:ilvl w:val="0"/>
          <w:numId w:val="25"/>
        </w:numPr>
        <w:jc w:val="both"/>
      </w:pPr>
      <w:r w:rsidRPr="0057331A">
        <w:t>A természeti és társadalmi környezettel kapcsolatos állampolgári jogok és kötelességek megismertetése diákjainkkal.</w:t>
      </w:r>
    </w:p>
    <w:p w:rsidR="000E5AB9" w:rsidRPr="0057331A" w:rsidRDefault="000E5AB9" w:rsidP="00AE2EA5">
      <w:pPr>
        <w:numPr>
          <w:ilvl w:val="0"/>
          <w:numId w:val="25"/>
        </w:numPr>
        <w:jc w:val="both"/>
      </w:pPr>
      <w:r w:rsidRPr="0057331A">
        <w:t xml:space="preserve">A szociális kompetenciák fejlesztésének eredményeként sajátítsák el a segítőkész viselkedés normáit, a segítő együttműködés és a tisztességes versengés képességét. </w:t>
      </w:r>
    </w:p>
    <w:p w:rsidR="000E5AB9" w:rsidRPr="0057331A" w:rsidRDefault="000E5AB9">
      <w:pPr>
        <w:ind w:left="850"/>
        <w:jc w:val="both"/>
      </w:pPr>
    </w:p>
    <w:p w:rsidR="000E5AB9" w:rsidRPr="0057331A" w:rsidRDefault="000E5AB9">
      <w:pPr>
        <w:jc w:val="both"/>
        <w:rPr>
          <w:b/>
        </w:rPr>
      </w:pPr>
      <w:r w:rsidRPr="0057331A">
        <w:rPr>
          <w:b/>
          <w:u w:val="single"/>
        </w:rPr>
        <w:t>Feladatok, tevékenységek:</w:t>
      </w:r>
    </w:p>
    <w:p w:rsidR="000E5AB9" w:rsidRPr="0057331A" w:rsidRDefault="000E5AB9" w:rsidP="00AE2EA5">
      <w:pPr>
        <w:numPr>
          <w:ilvl w:val="0"/>
          <w:numId w:val="26"/>
        </w:numPr>
        <w:jc w:val="both"/>
      </w:pPr>
      <w:r w:rsidRPr="0057331A">
        <w:t>Országunk természet és ember alkotta értékeinek megismertetése lehetőség szerint osztál</w:t>
      </w:r>
      <w:r w:rsidRPr="0057331A">
        <w:t>y</w:t>
      </w:r>
      <w:r w:rsidRPr="0057331A">
        <w:t>kirándulásokon.</w:t>
      </w:r>
    </w:p>
    <w:p w:rsidR="000E5AB9" w:rsidRPr="0057331A" w:rsidRDefault="000E5AB9" w:rsidP="00AE2EA5">
      <w:pPr>
        <w:numPr>
          <w:ilvl w:val="0"/>
          <w:numId w:val="26"/>
        </w:numPr>
        <w:jc w:val="both"/>
      </w:pPr>
      <w:r w:rsidRPr="0057331A">
        <w:t>Igény szerint részvétel városunk környezetvédelmi tevékenységében.</w:t>
      </w:r>
    </w:p>
    <w:p w:rsidR="000E5AB9" w:rsidRPr="0057331A" w:rsidRDefault="000E5AB9" w:rsidP="00AE2EA5">
      <w:pPr>
        <w:numPr>
          <w:ilvl w:val="0"/>
          <w:numId w:val="26"/>
        </w:numPr>
        <w:jc w:val="both"/>
      </w:pPr>
      <w:r w:rsidRPr="0057331A">
        <w:t>Témahét, projekt, pályázatok keretén belül a diákok bevonása természeti környezetünk megóvásának lehetőségeit bemutató előadásokba, kísérletekbe, programokba.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Nemzeti értékeink megbecsülése, nemzeti, egyházi ünnepeink méltó megünneplése, a tan</w:t>
      </w:r>
      <w:r w:rsidRPr="00B06C16">
        <w:t>u</w:t>
      </w:r>
      <w:r w:rsidRPr="00B06C16">
        <w:t>lók magyarságtudatának erősítése.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A demokrácia „játékszabályainak” megismerése a tanórákon (pl.: történelem, társadalmi és állampolgári ismeretek) és az iskolai életben (a diákönkormányzat keretein belül).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Iskolai hagyományaink (pl.: szalagtűző, ballagás, gólyaavató stb.) megőrzése, gazdagítása.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Az iskola családias, nyugodt, bizalomra épülő légkörének megőrzése.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Bekapcsolódás jótékonysági akciókba.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Közösségi szolgálat lehetőségeinek bővítése, a diákok és a fogadó intézmények tapasztalat</w:t>
      </w:r>
      <w:r w:rsidRPr="00B06C16">
        <w:t>a</w:t>
      </w:r>
      <w:r w:rsidRPr="00B06C16">
        <w:t>inak megbeszélése.</w:t>
      </w:r>
    </w:p>
    <w:p w:rsidR="00FD3C20" w:rsidRPr="00B06C16" w:rsidRDefault="000E5AB9" w:rsidP="00AE2EA5">
      <w:pPr>
        <w:numPr>
          <w:ilvl w:val="0"/>
          <w:numId w:val="26"/>
        </w:numPr>
        <w:jc w:val="both"/>
      </w:pPr>
      <w:r w:rsidRPr="00B06C16">
        <w:t>A közösségi szolgálat keretében karitatív tevékenység megszervezése diákjaink részére (pl. a Katolikus Karitász helyi szervezetével való együttműködés)</w:t>
      </w:r>
      <w:r w:rsidR="00FD3C20" w:rsidRPr="00B06C16">
        <w:t>, illetve a diák mentor tev</w:t>
      </w:r>
      <w:r w:rsidR="00FD3C20" w:rsidRPr="00B06C16">
        <w:t>é</w:t>
      </w:r>
      <w:r w:rsidR="00FD3C20" w:rsidRPr="00B06C16">
        <w:t>kenység támogatása.</w:t>
      </w:r>
    </w:p>
    <w:p w:rsidR="000E5AB9" w:rsidRPr="00B06C16" w:rsidRDefault="000E5AB9" w:rsidP="00AE2EA5">
      <w:pPr>
        <w:numPr>
          <w:ilvl w:val="0"/>
          <w:numId w:val="26"/>
        </w:numPr>
        <w:jc w:val="both"/>
      </w:pPr>
      <w:r w:rsidRPr="00B06C16">
        <w:t>Példaértékű, megértő, segítő tanári magatartás gyakorlása.</w:t>
      </w:r>
    </w:p>
    <w:p w:rsidR="000E5AB9" w:rsidRDefault="000E5AB9" w:rsidP="00F46142">
      <w:pPr>
        <w:ind w:left="720"/>
        <w:jc w:val="both"/>
      </w:pPr>
    </w:p>
    <w:p w:rsidR="000E5AB9" w:rsidRPr="00463E94" w:rsidRDefault="000E5AB9" w:rsidP="00463E94">
      <w:pPr>
        <w:pStyle w:val="Cmsor3"/>
      </w:pPr>
      <w:bookmarkStart w:id="25" w:name="_Toc510586560"/>
      <w:bookmarkStart w:id="26" w:name="_Toc511451831"/>
      <w:bookmarkStart w:id="27" w:name="_Toc511453753"/>
      <w:bookmarkStart w:id="28" w:name="_Toc511453827"/>
      <w:bookmarkStart w:id="29" w:name="_Toc511455025"/>
      <w:bookmarkStart w:id="30" w:name="_Toc512241233"/>
      <w:bookmarkStart w:id="31" w:name="_Toc73886707"/>
      <w:bookmarkStart w:id="32" w:name="_Toc271092773"/>
      <w:bookmarkStart w:id="33" w:name="_Toc271093286"/>
      <w:bookmarkStart w:id="34" w:name="_Toc271093839"/>
      <w:bookmarkStart w:id="35" w:name="_Toc271094070"/>
      <w:bookmarkStart w:id="36" w:name="_Toc271197999"/>
      <w:bookmarkStart w:id="37" w:name="_Toc352871221"/>
      <w:bookmarkStart w:id="38" w:name="_Toc460425548"/>
      <w:r w:rsidRPr="00463E94">
        <w:t>Személyiségfejlesztéssel kapcsolatos feladatok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0E5AB9" w:rsidRPr="007713B9" w:rsidRDefault="000E5AB9" w:rsidP="007713B9"/>
    <w:p w:rsidR="000E5AB9" w:rsidRDefault="000E5AB9" w:rsidP="007713B9">
      <w:pPr>
        <w:pStyle w:val="Szvegtrzs2"/>
        <w:rPr>
          <w:sz w:val="24"/>
        </w:rPr>
      </w:pPr>
      <w:r w:rsidRPr="00B8525B">
        <w:rPr>
          <w:sz w:val="24"/>
        </w:rPr>
        <w:t>A személyiségfejlesztés olyan iskolai pedagógiai munkát jelent, amelyben a tanulók tudásának, képességeinek, egész személyiségének fejlődése, fejlesztése áll a középpontban, figyelembe véve, hogy az oktatás, a nevelés színtere nemcsak az iskola, hanem a család, illetve a társadalmi élet és tevékenység számos egyéb formája is.</w:t>
      </w:r>
    </w:p>
    <w:p w:rsidR="000E5AB9" w:rsidRPr="00F46142" w:rsidRDefault="000E5AB9" w:rsidP="007713B9">
      <w:pPr>
        <w:pStyle w:val="Szvegtrzs2"/>
        <w:rPr>
          <w:sz w:val="24"/>
        </w:rPr>
      </w:pPr>
      <w:r w:rsidRPr="00F46142">
        <w:rPr>
          <w:sz w:val="24"/>
        </w:rPr>
        <w:t>A személyiség feltárásának, személyes és szociális készségek, képességek megismerésének változ</w:t>
      </w:r>
      <w:r w:rsidRPr="00F46142">
        <w:rPr>
          <w:sz w:val="24"/>
        </w:rPr>
        <w:t>a</w:t>
      </w:r>
      <w:r w:rsidRPr="00F46142">
        <w:rPr>
          <w:sz w:val="24"/>
        </w:rPr>
        <w:t>tos módszereivel törekszünk megalapozni a tanulók személyiségének fejlesztését.</w:t>
      </w:r>
    </w:p>
    <w:p w:rsidR="000E5AB9" w:rsidRPr="00B8525B" w:rsidRDefault="000E5AB9">
      <w:pPr>
        <w:jc w:val="both"/>
        <w:rPr>
          <w:b/>
          <w:bCs/>
          <w:iCs/>
        </w:rPr>
      </w:pPr>
      <w:r w:rsidRPr="00B8525B">
        <w:t>Az iskola elsődleges feladatának az ismeretek átadását, a tanítást tekinti. Nem szabad azonban me</w:t>
      </w:r>
      <w:r w:rsidRPr="00B8525B">
        <w:t>g</w:t>
      </w:r>
      <w:r w:rsidRPr="00B8525B">
        <w:t xml:space="preserve">feledkezni arról, hogy a különböző </w:t>
      </w:r>
      <w:r w:rsidRPr="00B8525B">
        <w:rPr>
          <w:b/>
          <w:bCs/>
          <w:iCs/>
        </w:rPr>
        <w:t>ismeretek átadása nem végcél, hanem eszköz a tanulók é</w:t>
      </w:r>
      <w:r w:rsidRPr="00B8525B">
        <w:rPr>
          <w:b/>
          <w:bCs/>
          <w:iCs/>
        </w:rPr>
        <w:t>r</w:t>
      </w:r>
      <w:r w:rsidRPr="00B8525B">
        <w:rPr>
          <w:b/>
          <w:bCs/>
          <w:iCs/>
        </w:rPr>
        <w:t>telmi, önálló ismeretszerzési, kommunikációs és cselekvési képességeinek a kialakításához, fejlesztéséhez.</w:t>
      </w:r>
    </w:p>
    <w:p w:rsidR="000E5AB9" w:rsidRPr="00B8525B" w:rsidRDefault="000E5AB9">
      <w:pPr>
        <w:jc w:val="both"/>
      </w:pPr>
      <w:r w:rsidRPr="00B8525B">
        <w:t>A fejlődés csak akkor lehet eredményes és harmonikus, ha a tanítási-tanulási folyamat során lehet</w:t>
      </w:r>
      <w:r w:rsidRPr="00B8525B">
        <w:t>ő</w:t>
      </w:r>
      <w:r w:rsidRPr="00B8525B">
        <w:t xml:space="preserve">ség van a játékos munkára is, </w:t>
      </w:r>
      <w:r w:rsidRPr="00B8525B">
        <w:rPr>
          <w:b/>
          <w:bCs/>
          <w:iCs/>
        </w:rPr>
        <w:t>ha fejleszthetjük a tanulók ön</w:t>
      </w:r>
      <w:r>
        <w:rPr>
          <w:b/>
          <w:bCs/>
          <w:iCs/>
        </w:rPr>
        <w:t>ismere</w:t>
      </w:r>
      <w:r w:rsidRPr="00B8525B">
        <w:rPr>
          <w:b/>
          <w:bCs/>
          <w:iCs/>
        </w:rPr>
        <w:t>tét, együttműködési készs</w:t>
      </w:r>
      <w:r w:rsidRPr="00B8525B">
        <w:rPr>
          <w:b/>
          <w:bCs/>
          <w:iCs/>
        </w:rPr>
        <w:t>é</w:t>
      </w:r>
      <w:r w:rsidRPr="00B8525B">
        <w:rPr>
          <w:b/>
          <w:bCs/>
          <w:iCs/>
        </w:rPr>
        <w:t>gét, ha eddzük akaratukat, ha életmódjukban sikerül pozitív értékeket megjeleníteni</w:t>
      </w:r>
      <w:r w:rsidRPr="00B8525B">
        <w:t>.</w:t>
      </w:r>
    </w:p>
    <w:p w:rsidR="000E5AB9" w:rsidRPr="00B8525B" w:rsidRDefault="000E5AB9">
      <w:pPr>
        <w:jc w:val="both"/>
      </w:pPr>
      <w:r w:rsidRPr="00B8525B">
        <w:t>Ez egyben azt is jelenti, valamennyi nevelőnek törekednie kell arra, hogy segítsen megtalálni a t</w:t>
      </w:r>
      <w:r w:rsidRPr="00B8525B">
        <w:t>a</w:t>
      </w:r>
      <w:r w:rsidRPr="00B8525B">
        <w:t>nulóknak a kiegyensúlyozott életstílushoz vezető utat.</w:t>
      </w:r>
    </w:p>
    <w:p w:rsidR="000E5AB9" w:rsidRPr="00B8525B" w:rsidRDefault="000E5AB9" w:rsidP="001029F4">
      <w:pPr>
        <w:jc w:val="both"/>
      </w:pPr>
      <w:r w:rsidRPr="00B8525B">
        <w:t>Ehhez kapcsolódóan feladataink: az önismeretre és az önalakításra szolgáló felelősség kialakítása,</w:t>
      </w:r>
    </w:p>
    <w:p w:rsidR="000E5AB9" w:rsidRPr="00B8525B" w:rsidRDefault="000E5AB9" w:rsidP="00AE2EA5">
      <w:pPr>
        <w:numPr>
          <w:ilvl w:val="0"/>
          <w:numId w:val="27"/>
        </w:numPr>
        <w:jc w:val="both"/>
      </w:pPr>
      <w:r w:rsidRPr="00B8525B">
        <w:t xml:space="preserve">a tanulás iránti motiváció fejlesztése, az érdeklődés pozitív élményekkel történő felkeltése (pl. </w:t>
      </w:r>
      <w:r w:rsidRPr="002314D8">
        <w:rPr>
          <w:b/>
        </w:rPr>
        <w:t>rendhagyó órákkal</w:t>
      </w:r>
      <w:r w:rsidRPr="00B8525B">
        <w:t>)</w:t>
      </w:r>
    </w:p>
    <w:p w:rsidR="000E5AB9" w:rsidRPr="00B8525B" w:rsidRDefault="000E5AB9" w:rsidP="00AE2EA5">
      <w:pPr>
        <w:numPr>
          <w:ilvl w:val="0"/>
          <w:numId w:val="27"/>
        </w:numPr>
        <w:jc w:val="both"/>
      </w:pPr>
      <w:r w:rsidRPr="00B8525B">
        <w:t>a személyes szükségletek és célok tudatosítása,</w:t>
      </w:r>
    </w:p>
    <w:p w:rsidR="000E5AB9" w:rsidRPr="00B8525B" w:rsidRDefault="000E5AB9" w:rsidP="00AE2EA5">
      <w:pPr>
        <w:pStyle w:val="Standard"/>
        <w:numPr>
          <w:ilvl w:val="0"/>
          <w:numId w:val="27"/>
        </w:numPr>
        <w:jc w:val="both"/>
        <w:rPr>
          <w:sz w:val="24"/>
        </w:rPr>
      </w:pPr>
      <w:r w:rsidRPr="00B8525B">
        <w:rPr>
          <w:sz w:val="24"/>
        </w:rPr>
        <w:t>a belső igények és külső elvárások összehangolása,</w:t>
      </w:r>
    </w:p>
    <w:p w:rsidR="000E5AB9" w:rsidRPr="00B8525B" w:rsidRDefault="000E5AB9" w:rsidP="00AE2EA5">
      <w:pPr>
        <w:numPr>
          <w:ilvl w:val="0"/>
          <w:numId w:val="27"/>
        </w:numPr>
        <w:jc w:val="both"/>
      </w:pPr>
      <w:r w:rsidRPr="00B8525B">
        <w:t>a személyes és közösségi célok közötti egyensúly megláttatása,</w:t>
      </w:r>
    </w:p>
    <w:p w:rsidR="000E5AB9" w:rsidRPr="00B8525B" w:rsidRDefault="000E5AB9" w:rsidP="00AE2EA5">
      <w:pPr>
        <w:numPr>
          <w:ilvl w:val="0"/>
          <w:numId w:val="27"/>
        </w:numPr>
        <w:jc w:val="both"/>
      </w:pPr>
      <w:r w:rsidRPr="00B8525B">
        <w:t>a tanulók saját személyiségében történő változások felismerése, a változtatás igényének k</w:t>
      </w:r>
      <w:r w:rsidRPr="00B8525B">
        <w:t>i</w:t>
      </w:r>
      <w:r w:rsidRPr="00B8525B">
        <w:t>alakítása,</w:t>
      </w:r>
    </w:p>
    <w:p w:rsidR="000E5AB9" w:rsidRPr="00B8525B" w:rsidRDefault="000E5AB9" w:rsidP="00AE2EA5">
      <w:pPr>
        <w:numPr>
          <w:ilvl w:val="0"/>
          <w:numId w:val="27"/>
        </w:numPr>
        <w:jc w:val="both"/>
      </w:pPr>
      <w:r w:rsidRPr="00B8525B">
        <w:t>az értékes emberi tulajdonságok felismerése és megbecsülése saját magában és másokban,</w:t>
      </w:r>
    </w:p>
    <w:p w:rsidR="000E5AB9" w:rsidRDefault="000E5AB9" w:rsidP="00AE2EA5">
      <w:pPr>
        <w:numPr>
          <w:ilvl w:val="0"/>
          <w:numId w:val="27"/>
        </w:numPr>
        <w:jc w:val="both"/>
      </w:pPr>
      <w:r w:rsidRPr="00B8525B">
        <w:t>saját és mások hibáinak elfogadására való képesség kialakítása</w:t>
      </w:r>
    </w:p>
    <w:p w:rsidR="0020711B" w:rsidRPr="00B06C16" w:rsidRDefault="0020711B" w:rsidP="00AE2EA5">
      <w:pPr>
        <w:numPr>
          <w:ilvl w:val="0"/>
          <w:numId w:val="27"/>
        </w:numPr>
        <w:jc w:val="both"/>
      </w:pPr>
      <w:r w:rsidRPr="00B06C16">
        <w:t>a keresztény erkölcsi értékek (pl.: őszinteség, megbocsátás, alázat, segítőkészség, felebaráti szeretet) megalapozása a tanulók személyiségében.</w:t>
      </w:r>
    </w:p>
    <w:p w:rsidR="000E5AB9" w:rsidRPr="0020711B" w:rsidRDefault="000E5AB9">
      <w:pPr>
        <w:ind w:left="1410"/>
        <w:rPr>
          <w:color w:val="FF0000"/>
        </w:rPr>
      </w:pPr>
    </w:p>
    <w:p w:rsidR="000E5AB9" w:rsidRPr="00B8525B" w:rsidRDefault="000E5AB9">
      <w:pPr>
        <w:pStyle w:val="Szvegtrzs3"/>
        <w:jc w:val="both"/>
        <w:rPr>
          <w:sz w:val="24"/>
        </w:rPr>
      </w:pPr>
      <w:r w:rsidRPr="00B8525B">
        <w:rPr>
          <w:sz w:val="24"/>
        </w:rPr>
        <w:t>A személyiségfejlesztéshez mentálhigiénés feladatok kapcsolódnak. Ezek megoldásához szükség van esetenként szakemberek (iskolai védőnő, pszicho-pedagógus, pszichológus, logopédus) bev</w:t>
      </w:r>
      <w:r w:rsidRPr="00B8525B">
        <w:rPr>
          <w:sz w:val="24"/>
        </w:rPr>
        <w:t>o</w:t>
      </w:r>
      <w:r w:rsidRPr="00B8525B">
        <w:rPr>
          <w:sz w:val="24"/>
        </w:rPr>
        <w:t>nására, illetve előadások, önismereti tréningek szervezésére. Az iskola is legyen az egészséges éle</w:t>
      </w:r>
      <w:r w:rsidRPr="00B8525B">
        <w:rPr>
          <w:sz w:val="24"/>
        </w:rPr>
        <w:t>t</w:t>
      </w:r>
      <w:r w:rsidRPr="00B8525B">
        <w:rPr>
          <w:sz w:val="24"/>
        </w:rPr>
        <w:t>vitel igényét kialakító magatartás színtere. A tanuló tapasztalja meg az empátia és a segítőkészség fontosságát. A tantestület tagjai figyeljenek fel a devianciákra, igyekezzenek segíteni a krízishel</w:t>
      </w:r>
      <w:r w:rsidRPr="00B8525B">
        <w:rPr>
          <w:sz w:val="24"/>
        </w:rPr>
        <w:t>y</w:t>
      </w:r>
      <w:r w:rsidRPr="00B8525B">
        <w:rPr>
          <w:sz w:val="24"/>
        </w:rPr>
        <w:t>zetbe került tanulókon.</w:t>
      </w:r>
    </w:p>
    <w:p w:rsidR="000E5AB9" w:rsidRDefault="000E5AB9">
      <w:pPr>
        <w:pStyle w:val="Szvegtrzs3"/>
        <w:jc w:val="both"/>
        <w:rPr>
          <w:b/>
          <w:bCs/>
          <w:u w:val="single"/>
        </w:rPr>
      </w:pPr>
    </w:p>
    <w:p w:rsidR="000E5AB9" w:rsidRPr="00F70709" w:rsidRDefault="000E5AB9">
      <w:pPr>
        <w:pStyle w:val="Szvegtrzs3"/>
        <w:jc w:val="both"/>
        <w:rPr>
          <w:b/>
          <w:bCs/>
          <w:u w:val="single"/>
        </w:rPr>
      </w:pPr>
    </w:p>
    <w:p w:rsidR="000E5AB9" w:rsidRPr="00463E94" w:rsidRDefault="000E5AB9" w:rsidP="00463E94">
      <w:pPr>
        <w:pStyle w:val="Cmsor2"/>
      </w:pPr>
      <w:bookmarkStart w:id="39" w:name="_Toc352871222"/>
      <w:bookmarkStart w:id="40" w:name="_Toc460425549"/>
      <w:r w:rsidRPr="00463E94">
        <w:t>KÖZÖSSÉGFEJLESZTÉSSEL KAPCSOLATOS FELADATOK</w:t>
      </w:r>
      <w:bookmarkEnd w:id="39"/>
      <w:bookmarkEnd w:id="40"/>
    </w:p>
    <w:p w:rsidR="000E5AB9" w:rsidRPr="00D1631A" w:rsidRDefault="000E5AB9" w:rsidP="00D1631A"/>
    <w:p w:rsidR="000E5AB9" w:rsidRPr="00B8525B" w:rsidRDefault="000E5AB9">
      <w:pPr>
        <w:jc w:val="both"/>
      </w:pPr>
      <w:r w:rsidRPr="00B8525B">
        <w:t>A közösségfejlesztés feladata szorosan összefügg a személyiségfejlesztés feladatával, hiszen ez nem más, mint az egyén és egy szűkebb (család, iskola) vagy tágabb közösség (társadalom) közötti ka</w:t>
      </w:r>
      <w:r w:rsidRPr="00B8525B">
        <w:t>p</w:t>
      </w:r>
      <w:r w:rsidRPr="00B8525B">
        <w:t xml:space="preserve">csolat kialakítása, megteremtése, e kapcsolat ápolása, gazdagítása. Mindkét területhez kapcsolódóan elengedhetetlen, hogy a tanulók nyitottak legyenek önmaguk és mások megismerésére; önmaguk és mások eredményeinek megbecsülésére. </w:t>
      </w:r>
    </w:p>
    <w:p w:rsidR="000E5AB9" w:rsidRPr="00B8525B" w:rsidRDefault="000E5AB9">
      <w:pPr>
        <w:jc w:val="both"/>
      </w:pPr>
      <w:r w:rsidRPr="00B8525B">
        <w:t xml:space="preserve">Elsődleges feladat </w:t>
      </w:r>
      <w:r w:rsidRPr="00B8525B">
        <w:rPr>
          <w:b/>
          <w:bCs/>
          <w:iCs/>
        </w:rPr>
        <w:t>nemzeti kultúránk</w:t>
      </w:r>
      <w:r w:rsidRPr="00B8525B">
        <w:t xml:space="preserve"> megismerése. Az egyes tantárgyakhoz kapcsolódóan isme</w:t>
      </w:r>
      <w:r w:rsidRPr="00B8525B">
        <w:t>r</w:t>
      </w:r>
      <w:r w:rsidRPr="00B8525B">
        <w:t>jék kiemelkedő történelmi személyiségeink (államférfiak, tudósok, feltalálók, művészek, sportolók) tevékenységét. Becsülje meg szűkebb környezete (iskola, lakóhely) értékeit, hagyományait. Min</w:t>
      </w:r>
      <w:r w:rsidRPr="00B8525B">
        <w:t>d</w:t>
      </w:r>
      <w:r w:rsidRPr="00B8525B">
        <w:t xml:space="preserve">ezek mellett ismerje és fogadja el </w:t>
      </w:r>
      <w:r w:rsidRPr="00B8525B">
        <w:rPr>
          <w:b/>
          <w:bCs/>
          <w:iCs/>
        </w:rPr>
        <w:t>a közös európai</w:t>
      </w:r>
      <w:r w:rsidRPr="00B8525B">
        <w:t xml:space="preserve"> értékeket, lássa reálisan az európai fejlődés s</w:t>
      </w:r>
      <w:r w:rsidRPr="00B8525B">
        <w:t>o</w:t>
      </w:r>
      <w:r w:rsidRPr="00B8525B">
        <w:t xml:space="preserve">rán létrehozott eredményeket, s ebben Magyarország szerepét. </w:t>
      </w:r>
    </w:p>
    <w:p w:rsidR="000E5AB9" w:rsidRPr="00B8525B" w:rsidRDefault="000E5AB9">
      <w:pPr>
        <w:jc w:val="both"/>
      </w:pPr>
      <w:r w:rsidRPr="00B8525B">
        <w:lastRenderedPageBreak/>
        <w:t xml:space="preserve">Legyenek nyitottak más kultúrák, hagyományok iránt, ismerjék </w:t>
      </w:r>
      <w:r w:rsidRPr="00B8525B">
        <w:rPr>
          <w:b/>
          <w:bCs/>
          <w:iCs/>
        </w:rPr>
        <w:t xml:space="preserve">az </w:t>
      </w:r>
      <w:proofErr w:type="spellStart"/>
      <w:r w:rsidRPr="00B8525B">
        <w:rPr>
          <w:b/>
          <w:bCs/>
          <w:iCs/>
        </w:rPr>
        <w:t>egyetemesemberi</w:t>
      </w:r>
      <w:proofErr w:type="spellEnd"/>
      <w:r w:rsidRPr="00B8525B">
        <w:rPr>
          <w:b/>
          <w:bCs/>
          <w:iCs/>
        </w:rPr>
        <w:t xml:space="preserve"> kultúra</w:t>
      </w:r>
      <w:r w:rsidRPr="00B8525B">
        <w:t xml:space="preserve"> le</w:t>
      </w:r>
      <w:r w:rsidRPr="00B8525B">
        <w:t>g</w:t>
      </w:r>
      <w:r w:rsidRPr="00B8525B">
        <w:t>jellemzőbb, legnagyobb hatású eredményeit. Kísérjék figyelemmel az emberiség közös – globális – hazánkat közelebbről is érintő problémáit, az ezek megoldására irányuló tevékenységet. Ha lehets</w:t>
      </w:r>
      <w:r w:rsidRPr="00B8525B">
        <w:t>é</w:t>
      </w:r>
      <w:r w:rsidRPr="00B8525B">
        <w:t>ges, maguk is járuljanak hozzá valamilyen módon a megoldási lehetőségek kereséséhez, a probl</w:t>
      </w:r>
      <w:r w:rsidRPr="00B8525B">
        <w:t>é</w:t>
      </w:r>
      <w:r w:rsidRPr="00B8525B">
        <w:t xml:space="preserve">mák megoldásának elősegítéséhez (pl. környezetkímélő magatartás). </w:t>
      </w:r>
    </w:p>
    <w:p w:rsidR="000E5AB9" w:rsidRPr="00B8525B" w:rsidRDefault="000E5AB9">
      <w:pPr>
        <w:jc w:val="both"/>
      </w:pPr>
      <w:r w:rsidRPr="00B8525B">
        <w:t xml:space="preserve">A közösségfejlesztés fontos területe </w:t>
      </w:r>
      <w:r w:rsidRPr="00B8525B">
        <w:rPr>
          <w:b/>
          <w:bCs/>
          <w:iCs/>
        </w:rPr>
        <w:t>a kommunikációs kultúra</w:t>
      </w:r>
      <w:r w:rsidRPr="00B8525B">
        <w:t xml:space="preserve"> fejlesztése. Ez, sok egyéb mellett megkívánja az anyanyelv minél teljesebb értékű ismeretét, illetve az idegen nyelvek és a kommun</w:t>
      </w:r>
      <w:r w:rsidRPr="00B8525B">
        <w:t>i</w:t>
      </w:r>
      <w:r w:rsidRPr="00B8525B">
        <w:t>kációt segítő eszközök, tárgyak alkalmazását.</w:t>
      </w:r>
    </w:p>
    <w:p w:rsidR="000E5AB9" w:rsidRPr="00B8525B" w:rsidRDefault="000E5AB9" w:rsidP="00D0085E">
      <w:pPr>
        <w:autoSpaceDE w:val="0"/>
        <w:autoSpaceDN w:val="0"/>
        <w:adjustRightInd w:val="0"/>
        <w:jc w:val="both"/>
      </w:pPr>
      <w:r w:rsidRPr="00B8525B">
        <w:t xml:space="preserve">A nevelés-oktatás folyamata során a személyiségfejlesztés közösségben történik. Ennek céljai: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közösségi kapcsolatok, közösségi érzés kialakítása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az együttműködés, az egymástól tanulás képességének fejlesztése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>a közösség működési normáinak megismerése, másokhoz való alkalmazkodás képességének fejlesztése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a diákok bevonása a közösségi tevékenységekbe 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>segítőkészség erősítése.</w:t>
      </w:r>
    </w:p>
    <w:p w:rsidR="000E5AB9" w:rsidRPr="00B8525B" w:rsidRDefault="000E5AB9" w:rsidP="00D0085E">
      <w:pPr>
        <w:autoSpaceDE w:val="0"/>
        <w:autoSpaceDN w:val="0"/>
        <w:adjustRightInd w:val="0"/>
      </w:pPr>
      <w:r w:rsidRPr="00B8525B">
        <w:t>A közösségi élet színterei:</w:t>
      </w:r>
    </w:p>
    <w:p w:rsidR="000E5AB9" w:rsidRPr="00B8525B" w:rsidRDefault="000E5AB9" w:rsidP="00D0085E">
      <w:pPr>
        <w:autoSpaceDE w:val="0"/>
        <w:autoSpaceDN w:val="0"/>
        <w:adjustRightInd w:val="0"/>
        <w:jc w:val="both"/>
      </w:pPr>
      <w:proofErr w:type="gramStart"/>
      <w:r w:rsidRPr="00B8525B">
        <w:t>a</w:t>
      </w:r>
      <w:proofErr w:type="gramEnd"/>
      <w:r w:rsidRPr="00B8525B">
        <w:t xml:space="preserve">) állandó közösségek: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osztály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>fakultációs csoport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évfolyam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tagozat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iskola diákközössége </w:t>
      </w:r>
    </w:p>
    <w:p w:rsidR="000E5AB9" w:rsidRPr="00B8525B" w:rsidRDefault="000E5AB9" w:rsidP="00D0085E">
      <w:pPr>
        <w:autoSpaceDE w:val="0"/>
        <w:autoSpaceDN w:val="0"/>
        <w:adjustRightInd w:val="0"/>
        <w:jc w:val="both"/>
      </w:pPr>
      <w:r w:rsidRPr="00B8525B">
        <w:t xml:space="preserve">b) egyéb közösségek: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iskolai diákönkormányzat </w:t>
      </w:r>
    </w:p>
    <w:p w:rsidR="000E5AB9" w:rsidRPr="00B8525B" w:rsidRDefault="000E5AB9" w:rsidP="00AE2EA5">
      <w:pPr>
        <w:numPr>
          <w:ilvl w:val="0"/>
          <w:numId w:val="28"/>
        </w:numPr>
        <w:jc w:val="both"/>
      </w:pPr>
      <w:r w:rsidRPr="00B8525B">
        <w:t xml:space="preserve">szakkörök </w:t>
      </w:r>
    </w:p>
    <w:p w:rsidR="000E5AB9" w:rsidRPr="00B8525B" w:rsidRDefault="000E5AB9" w:rsidP="00D0085E">
      <w:pPr>
        <w:autoSpaceDE w:val="0"/>
        <w:autoSpaceDN w:val="0"/>
        <w:adjustRightInd w:val="0"/>
        <w:jc w:val="both"/>
      </w:pPr>
      <w:r w:rsidRPr="00B8525B">
        <w:t>Az iskolai közösségfejlesztés feladatai:</w:t>
      </w:r>
    </w:p>
    <w:p w:rsidR="000E5AB9" w:rsidRPr="00B8525B" w:rsidRDefault="000E5AB9" w:rsidP="00AE2EA5">
      <w:pPr>
        <w:numPr>
          <w:ilvl w:val="0"/>
          <w:numId w:val="29"/>
        </w:numPr>
        <w:jc w:val="both"/>
      </w:pPr>
      <w:r w:rsidRPr="00B8525B">
        <w:t>A kooperatív tanulásszervezés alkalmazása tanórákon és a tanórán kívüli foglalkozásokon.</w:t>
      </w:r>
    </w:p>
    <w:p w:rsidR="000E5AB9" w:rsidRPr="00B8525B" w:rsidRDefault="000E5AB9" w:rsidP="00AE2EA5">
      <w:pPr>
        <w:numPr>
          <w:ilvl w:val="0"/>
          <w:numId w:val="29"/>
        </w:numPr>
        <w:jc w:val="both"/>
      </w:pPr>
      <w:r w:rsidRPr="00B8525B">
        <w:t>Tartalmas közösségi élet szervezése oly módon, hogy a programok kialakításába ötletad</w:t>
      </w:r>
      <w:r w:rsidRPr="00B8525B">
        <w:t>ó</w:t>
      </w:r>
      <w:r w:rsidRPr="00B8525B">
        <w:t>ként, szervezőként, lebonyolítóként a közösség tagjait is bevonjuk.</w:t>
      </w:r>
      <w:r>
        <w:t xml:space="preserve"> (</w:t>
      </w:r>
      <w:r w:rsidRPr="00B06C16">
        <w:rPr>
          <w:b/>
        </w:rPr>
        <w:t>DÖK</w:t>
      </w:r>
      <w:r>
        <w:t>)</w:t>
      </w:r>
    </w:p>
    <w:p w:rsidR="000E5AB9" w:rsidRPr="00B8525B" w:rsidRDefault="000E5AB9" w:rsidP="00AE2EA5">
      <w:pPr>
        <w:numPr>
          <w:ilvl w:val="0"/>
          <w:numId w:val="29"/>
        </w:numPr>
        <w:jc w:val="both"/>
      </w:pPr>
      <w:r w:rsidRPr="00B8525B">
        <w:t>A kommunikációs kultúra fejlesztése, melynek eredményeként a diákok képesek lesznek v</w:t>
      </w:r>
      <w:r w:rsidRPr="00B8525B">
        <w:t>é</w:t>
      </w:r>
      <w:r w:rsidRPr="00B8525B">
        <w:t xml:space="preserve">leményük megfogalmazására, érveik kifejtésére, álláspontjuk megvédésére oly módon, hogy a más véleményen </w:t>
      </w:r>
      <w:proofErr w:type="gramStart"/>
      <w:r w:rsidRPr="00B8525B">
        <w:t>lévőket  ne</w:t>
      </w:r>
      <w:proofErr w:type="gramEnd"/>
      <w:r w:rsidRPr="00B8525B">
        <w:t xml:space="preserve"> sértsék, ugyanakkor a meggyőző érvek hatására képesek les</w:t>
      </w:r>
      <w:r w:rsidRPr="00B8525B">
        <w:t>z</w:t>
      </w:r>
      <w:r w:rsidRPr="00B8525B">
        <w:t xml:space="preserve">nek saját álláspontjuk megváltoztatására is. </w:t>
      </w:r>
    </w:p>
    <w:p w:rsidR="000E5AB9" w:rsidRPr="00B8525B" w:rsidRDefault="000E5AB9" w:rsidP="00AE2EA5">
      <w:pPr>
        <w:numPr>
          <w:ilvl w:val="0"/>
          <w:numId w:val="29"/>
        </w:numPr>
        <w:jc w:val="both"/>
      </w:pPr>
      <w:r w:rsidRPr="00B8525B">
        <w:t>A közösségi munka elismerése, értékelése és jutalmazása.</w:t>
      </w:r>
    </w:p>
    <w:p w:rsidR="000E5AB9" w:rsidRPr="00B8525B" w:rsidRDefault="000E5AB9" w:rsidP="00AE2EA5">
      <w:pPr>
        <w:numPr>
          <w:ilvl w:val="0"/>
          <w:numId w:val="29"/>
        </w:numPr>
        <w:jc w:val="both"/>
      </w:pPr>
      <w:r w:rsidRPr="00B8525B">
        <w:t>A problémamegoldás lépéseinek megismertetése a diákokkal, hogy ennek segítségével k</w:t>
      </w:r>
      <w:r w:rsidRPr="00B8525B">
        <w:t>é</w:t>
      </w:r>
      <w:r w:rsidRPr="00B8525B">
        <w:t>pesek legyenek a saját és a közösségi konfliktusokat, problémákat kezelni.</w:t>
      </w:r>
    </w:p>
    <w:p w:rsidR="000E5AB9" w:rsidRPr="00B8525B" w:rsidRDefault="000E5AB9" w:rsidP="00112A81">
      <w:pPr>
        <w:ind w:left="360"/>
        <w:jc w:val="both"/>
      </w:pPr>
    </w:p>
    <w:p w:rsidR="000E5AB9" w:rsidRPr="00B8525B" w:rsidRDefault="000E5AB9" w:rsidP="00112A81">
      <w:pPr>
        <w:autoSpaceDE w:val="0"/>
        <w:autoSpaceDN w:val="0"/>
        <w:adjustRightInd w:val="0"/>
        <w:jc w:val="both"/>
      </w:pPr>
      <w:r w:rsidRPr="00B8525B">
        <w:t xml:space="preserve">A </w:t>
      </w:r>
      <w:r w:rsidRPr="00B8525B">
        <w:rPr>
          <w:b/>
        </w:rPr>
        <w:t>tanórán kívüli programok</w:t>
      </w:r>
      <w:r w:rsidRPr="00B8525B">
        <w:t xml:space="preserve"> során szerzett élményeknek közösségformáló szerepe van. A kötetlen foglalkozások elősegítik a társas együttlét szabályainak megtanulását, gyakorlását, erősítik a közö</w:t>
      </w:r>
      <w:r w:rsidRPr="00B8525B">
        <w:t>s</w:t>
      </w:r>
      <w:r w:rsidRPr="00B8525B">
        <w:t>séghez tartozás örömét.</w:t>
      </w:r>
    </w:p>
    <w:p w:rsidR="000E5AB9" w:rsidRPr="00B8525B" w:rsidRDefault="000E5AB9" w:rsidP="00112A81">
      <w:pPr>
        <w:autoSpaceDE w:val="0"/>
        <w:autoSpaceDN w:val="0"/>
        <w:adjustRightInd w:val="0"/>
        <w:jc w:val="both"/>
      </w:pPr>
      <w:r w:rsidRPr="00B8525B">
        <w:t xml:space="preserve">A közösségek fejlődését segítik elő az osztálykirándulások, </w:t>
      </w:r>
      <w:r w:rsidRPr="00B8525B">
        <w:rPr>
          <w:bCs/>
        </w:rPr>
        <w:t>közös kulturális programok</w:t>
      </w:r>
      <w:r w:rsidRPr="007D13DF">
        <w:t>, múzeum-</w:t>
      </w:r>
      <w:proofErr w:type="gramStart"/>
      <w:r w:rsidRPr="007D13DF">
        <w:t>,</w:t>
      </w:r>
      <w:r w:rsidRPr="00B8525B">
        <w:rPr>
          <w:bCs/>
        </w:rPr>
        <w:t>színház-</w:t>
      </w:r>
      <w:proofErr w:type="gramEnd"/>
      <w:r w:rsidRPr="00B8525B">
        <w:rPr>
          <w:bCs/>
        </w:rPr>
        <w:t xml:space="preserve"> és </w:t>
      </w:r>
      <w:proofErr w:type="spellStart"/>
      <w:r w:rsidRPr="00B8525B">
        <w:rPr>
          <w:bCs/>
        </w:rPr>
        <w:t>mozilátogatások</w:t>
      </w:r>
      <w:proofErr w:type="spellEnd"/>
      <w:r w:rsidRPr="00B8525B">
        <w:rPr>
          <w:bCs/>
        </w:rPr>
        <w:t xml:space="preserve">, kiállítások, a Parlament megtekintése, </w:t>
      </w:r>
      <w:r w:rsidRPr="00B8525B">
        <w:t xml:space="preserve">a </w:t>
      </w:r>
      <w:r w:rsidRPr="002314D8">
        <w:rPr>
          <w:b/>
          <w:bCs/>
        </w:rPr>
        <w:t>karácsonyi projekt</w:t>
      </w:r>
      <w:r w:rsidRPr="00B8525B">
        <w:t>, műv</w:t>
      </w:r>
      <w:r w:rsidRPr="00B8525B">
        <w:t>é</w:t>
      </w:r>
      <w:r w:rsidRPr="00B8525B">
        <w:t xml:space="preserve">szeti bemutató és az egyéb hagyományos rendezvények. A </w:t>
      </w:r>
      <w:r w:rsidRPr="00B8525B">
        <w:rPr>
          <w:bCs/>
        </w:rPr>
        <w:t xml:space="preserve">szakkörök, </w:t>
      </w:r>
      <w:r w:rsidRPr="00B8525B">
        <w:t xml:space="preserve">a közös érdeklődés alapján létrejövő </w:t>
      </w:r>
      <w:r w:rsidRPr="00B8525B">
        <w:rPr>
          <w:bCs/>
        </w:rPr>
        <w:t xml:space="preserve">alkalmi csoportok </w:t>
      </w:r>
      <w:r w:rsidRPr="00B8525B">
        <w:t>szintén jó terepei a közösségfejlesztő munkának.</w:t>
      </w:r>
    </w:p>
    <w:p w:rsidR="000E5AB9" w:rsidRDefault="000E5AB9" w:rsidP="00385C5F">
      <w:pPr>
        <w:jc w:val="both"/>
        <w:rPr>
          <w:sz w:val="28"/>
          <w:szCs w:val="28"/>
        </w:rPr>
      </w:pPr>
    </w:p>
    <w:p w:rsidR="000E5AB9" w:rsidRDefault="000E5AB9" w:rsidP="00385C5F">
      <w:pPr>
        <w:jc w:val="both"/>
        <w:rPr>
          <w:sz w:val="28"/>
          <w:szCs w:val="28"/>
        </w:rPr>
      </w:pPr>
    </w:p>
    <w:p w:rsidR="00C6399B" w:rsidRDefault="00C6399B" w:rsidP="00385C5F">
      <w:pPr>
        <w:jc w:val="both"/>
        <w:rPr>
          <w:sz w:val="28"/>
          <w:szCs w:val="28"/>
        </w:rPr>
      </w:pPr>
    </w:p>
    <w:p w:rsidR="00C6399B" w:rsidRDefault="00C6399B" w:rsidP="00385C5F">
      <w:pPr>
        <w:jc w:val="both"/>
        <w:rPr>
          <w:sz w:val="28"/>
          <w:szCs w:val="28"/>
        </w:rPr>
      </w:pPr>
    </w:p>
    <w:p w:rsidR="00F73171" w:rsidRDefault="00F73171" w:rsidP="00385C5F">
      <w:pPr>
        <w:jc w:val="both"/>
        <w:rPr>
          <w:sz w:val="28"/>
          <w:szCs w:val="28"/>
        </w:rPr>
      </w:pPr>
    </w:p>
    <w:p w:rsidR="000E5AB9" w:rsidRPr="00463E94" w:rsidRDefault="000E5AB9" w:rsidP="00463E94">
      <w:pPr>
        <w:pStyle w:val="Cmsor2"/>
      </w:pPr>
      <w:bookmarkStart w:id="41" w:name="_Toc352871223"/>
      <w:bookmarkStart w:id="42" w:name="_Toc460425550"/>
      <w:r w:rsidRPr="00463E94">
        <w:lastRenderedPageBreak/>
        <w:t>AZ ISKOLAI EGÉSZSÉGFEJLESZTÉS FELADATAI</w:t>
      </w:r>
      <w:bookmarkEnd w:id="41"/>
      <w:bookmarkEnd w:id="42"/>
    </w:p>
    <w:p w:rsidR="000E5AB9" w:rsidRDefault="000E5AB9" w:rsidP="00385C5F">
      <w:pPr>
        <w:jc w:val="both"/>
        <w:rPr>
          <w:sz w:val="28"/>
          <w:szCs w:val="28"/>
        </w:rPr>
      </w:pPr>
    </w:p>
    <w:p w:rsidR="000E5AB9" w:rsidRPr="007D13DF" w:rsidRDefault="000E5AB9" w:rsidP="00385C5F">
      <w:pPr>
        <w:jc w:val="both"/>
      </w:pPr>
      <w:r w:rsidRPr="007D13DF">
        <w:t>Az iskola feladata, hogy felkészítse a gyermekeket, a fiatalokat arra, hogy önálló, felnőtt életükben legyenek képesek életmódjukra vonatkozóan helyes döntéseket hozni, egészséges életvitelt kialak</w:t>
      </w:r>
      <w:r w:rsidRPr="007D13DF">
        <w:t>í</w:t>
      </w:r>
      <w:r w:rsidRPr="007D13DF">
        <w:t xml:space="preserve">tani, konfliktusokat megoldani. Az iskola lehetőségeihez mérten arra törekszik, hogy kialakítsa a beteg, sérült és fogyatékkal élő embertársak iránti elfogadó és segítőkész magatartást, </w:t>
      </w:r>
      <w:proofErr w:type="gramStart"/>
      <w:r w:rsidRPr="007D13DF">
        <w:t>hogy  me</w:t>
      </w:r>
      <w:r w:rsidRPr="007D13DF">
        <w:t>g</w:t>
      </w:r>
      <w:r w:rsidRPr="007D13DF">
        <w:t>ismertesse</w:t>
      </w:r>
      <w:proofErr w:type="gramEnd"/>
      <w:r w:rsidRPr="007D13DF">
        <w:t xml:space="preserve"> a környezet leggyakoribb, egészséget, testi épséget veszélyeztető tényezőit. Fel kell k</w:t>
      </w:r>
      <w:r w:rsidRPr="007D13DF">
        <w:t>é</w:t>
      </w:r>
      <w:r w:rsidRPr="007D13DF">
        <w:t>szíteni a tanulókat a veszélyhelyzetek egyéni és közösségi szintű megelőzésére, kezelésére. Az isk</w:t>
      </w:r>
      <w:r w:rsidRPr="007D13DF">
        <w:t>o</w:t>
      </w:r>
      <w:r w:rsidRPr="007D13DF">
        <w:t xml:space="preserve">la feladata az is, hogy felkészítsen az önálló gyalogos közlekedésre, a tömegközlekedési eszközök használatára, az </w:t>
      </w:r>
      <w:proofErr w:type="spellStart"/>
      <w:r w:rsidRPr="007D13DF">
        <w:t>utasbalesetek</w:t>
      </w:r>
      <w:proofErr w:type="spellEnd"/>
      <w:r w:rsidRPr="007D13DF">
        <w:t xml:space="preserve"> elkerülésének módjaira. Figyelmet kell fordítani továbbá a veszélyes anyagok helyes kezelésének legfontosabb szabályaira.</w:t>
      </w:r>
    </w:p>
    <w:p w:rsidR="000E5AB9" w:rsidRPr="007D13DF" w:rsidRDefault="000E5AB9" w:rsidP="00E477E1">
      <w:pPr>
        <w:jc w:val="both"/>
      </w:pPr>
      <w:r w:rsidRPr="007D13DF">
        <w:t xml:space="preserve">Az </w:t>
      </w:r>
      <w:proofErr w:type="gramStart"/>
      <w:r w:rsidRPr="007D13DF">
        <w:t>iskola támogatást</w:t>
      </w:r>
      <w:proofErr w:type="gramEnd"/>
      <w:r w:rsidRPr="007D13DF">
        <w:t xml:space="preserve"> nyújt különösen a serdülőknek a káros függőségekhez vezető szokások és életmódok kialakulásának megelőzésében. Az iskola megkerülhetetlen feladata, hogy foglalkozzon a szexuális kultúra és magatartás kérdéseivel, és figyelmet fordítson a családi életre, a felelős, örömteli párkapcsolatokra történő felkészítésre. </w:t>
      </w:r>
    </w:p>
    <w:p w:rsidR="000E5AB9" w:rsidRPr="007D13DF" w:rsidRDefault="000E5AB9" w:rsidP="00385C5F">
      <w:pPr>
        <w:jc w:val="both"/>
      </w:pPr>
    </w:p>
    <w:p w:rsidR="000E5AB9" w:rsidRPr="00463E94" w:rsidRDefault="000E5AB9" w:rsidP="00463E94">
      <w:pPr>
        <w:pStyle w:val="Cmsor3"/>
      </w:pPr>
      <w:bookmarkStart w:id="43" w:name="_Toc352871224"/>
      <w:bookmarkStart w:id="44" w:name="_Toc460425551"/>
      <w:r w:rsidRPr="00463E94">
        <w:t>Az elsősegély-nyújtási alapismeretek elsajátítása</w:t>
      </w:r>
      <w:bookmarkEnd w:id="43"/>
      <w:bookmarkEnd w:id="44"/>
    </w:p>
    <w:p w:rsidR="000E5AB9" w:rsidRPr="007D13DF" w:rsidRDefault="000E5AB9" w:rsidP="00FC2CB6">
      <w:pPr>
        <w:spacing w:line="276" w:lineRule="auto"/>
        <w:ind w:firstLine="708"/>
        <w:jc w:val="both"/>
      </w:pPr>
    </w:p>
    <w:p w:rsidR="000E5AB9" w:rsidRPr="007D13DF" w:rsidRDefault="000E5AB9" w:rsidP="00F6015A">
      <w:pPr>
        <w:jc w:val="both"/>
      </w:pPr>
      <w:r w:rsidRPr="007D13DF">
        <w:t xml:space="preserve">Az </w:t>
      </w:r>
      <w:r w:rsidRPr="007D13DF">
        <w:rPr>
          <w:b/>
        </w:rPr>
        <w:t>elsősegély-nyújtási alapismeretek elsajátítása</w:t>
      </w:r>
      <w:r w:rsidRPr="007D13DF">
        <w:t xml:space="preserve"> tanírási órákon belül (osztályfőnöki, biológia és testnevelés óra) és délutáni csoportfoglalkozásokon valósul meg.</w:t>
      </w:r>
    </w:p>
    <w:p w:rsidR="000E5AB9" w:rsidRPr="007D13DF" w:rsidRDefault="000E5AB9" w:rsidP="00F6015A">
      <w:pPr>
        <w:ind w:firstLine="708"/>
        <w:jc w:val="both"/>
      </w:pPr>
    </w:p>
    <w:p w:rsidR="000E5AB9" w:rsidRPr="007D13DF" w:rsidRDefault="000E5AB9" w:rsidP="00F6015A">
      <w:pPr>
        <w:jc w:val="both"/>
        <w:rPr>
          <w:b/>
        </w:rPr>
      </w:pPr>
      <w:r w:rsidRPr="007D13DF">
        <w:rPr>
          <w:b/>
        </w:rPr>
        <w:t>Az iskolai elsősegélynyújtás oktatásának legfőbb célja:</w:t>
      </w:r>
    </w:p>
    <w:p w:rsidR="000E5AB9" w:rsidRPr="007D13DF" w:rsidRDefault="000E5AB9" w:rsidP="00F6015A">
      <w:pPr>
        <w:jc w:val="both"/>
      </w:pPr>
      <w:r w:rsidRPr="007D13DF">
        <w:rPr>
          <w:shd w:val="clear" w:color="auto" w:fill="FFFFFF"/>
        </w:rPr>
        <w:t>A jelenleg érvényes törvényi szab</w:t>
      </w:r>
      <w:r>
        <w:rPr>
          <w:shd w:val="clear" w:color="auto" w:fill="FFFFFF"/>
        </w:rPr>
        <w:t>ályozás meghatározása szerint: „</w:t>
      </w:r>
      <w:r w:rsidRPr="007D13DF">
        <w:rPr>
          <w:shd w:val="clear" w:color="auto" w:fill="FFFFFF"/>
        </w:rPr>
        <w:t>(mindenkinek).</w:t>
      </w:r>
      <w:proofErr w:type="gramStart"/>
      <w:r w:rsidRPr="007D13DF">
        <w:rPr>
          <w:shd w:val="clear" w:color="auto" w:fill="FFFFFF"/>
        </w:rPr>
        <w:t>..</w:t>
      </w:r>
      <w:proofErr w:type="gramEnd"/>
      <w:r w:rsidRPr="007D13DF">
        <w:rPr>
          <w:shd w:val="clear" w:color="auto" w:fill="FFFFFF"/>
        </w:rPr>
        <w:t>kötelessége - a tőle elvárható módon - segítséget nyújtani, és a tudomása szerint arra illetékes egészségügyi szo</w:t>
      </w:r>
      <w:r w:rsidRPr="007D13DF">
        <w:rPr>
          <w:shd w:val="clear" w:color="auto" w:fill="FFFFFF"/>
        </w:rPr>
        <w:t>l</w:t>
      </w:r>
      <w:r w:rsidRPr="007D13DF">
        <w:rPr>
          <w:shd w:val="clear" w:color="auto" w:fill="FFFFFF"/>
        </w:rPr>
        <w:t>gáltatót értesíteni, amennyiben sürgős szükség, vagy veszélyeztető állapot fennállását észleli,</w:t>
      </w:r>
      <w:r>
        <w:rPr>
          <w:shd w:val="clear" w:color="auto" w:fill="FFFFFF"/>
        </w:rPr>
        <w:t xml:space="preserve"> illetve arról tudomást szerez.”</w:t>
      </w:r>
      <w:r w:rsidRPr="007D13DF">
        <w:rPr>
          <w:shd w:val="clear" w:color="auto" w:fill="FFFFFF"/>
        </w:rPr>
        <w:t xml:space="preserve"> (1997. évi CLIV tv. </w:t>
      </w:r>
      <w:proofErr w:type="gramStart"/>
      <w:r w:rsidRPr="007D13DF">
        <w:rPr>
          <w:shd w:val="clear" w:color="auto" w:fill="FFFFFF"/>
        </w:rPr>
        <w:t>az</w:t>
      </w:r>
      <w:proofErr w:type="gramEnd"/>
      <w:r w:rsidRPr="007D13DF">
        <w:rPr>
          <w:shd w:val="clear" w:color="auto" w:fill="FFFFFF"/>
        </w:rPr>
        <w:t xml:space="preserve"> egészségügyről 5.§. e) pont)</w:t>
      </w:r>
      <w:r w:rsidRPr="007D13DF">
        <w:rPr>
          <w:rStyle w:val="apple-converted-space"/>
          <w:shd w:val="clear" w:color="auto" w:fill="FFFFFF"/>
        </w:rPr>
        <w:t> </w:t>
      </w:r>
      <w:r w:rsidRPr="007D13DF">
        <w:br/>
      </w:r>
      <w:r w:rsidRPr="007D13DF">
        <w:rPr>
          <w:shd w:val="clear" w:color="auto" w:fill="FFFFFF"/>
        </w:rPr>
        <w:t>A sikeres segítségnyújtáshoz azonban meghatározott szintű és mélységű elméleti és gyakorlati i</w:t>
      </w:r>
      <w:r w:rsidRPr="007D13DF">
        <w:rPr>
          <w:shd w:val="clear" w:color="auto" w:fill="FFFFFF"/>
        </w:rPr>
        <w:t>s</w:t>
      </w:r>
      <w:r w:rsidRPr="007D13DF">
        <w:rPr>
          <w:shd w:val="clear" w:color="auto" w:fill="FFFFFF"/>
        </w:rPr>
        <w:t>meretek szükségesek. Kívánatos tehát, hogy hirtelen bekövetkezett egészségkárosodáskor a hel</w:t>
      </w:r>
      <w:r w:rsidRPr="007D13DF">
        <w:rPr>
          <w:shd w:val="clear" w:color="auto" w:fill="FFFFFF"/>
        </w:rPr>
        <w:t>y</w:t>
      </w:r>
      <w:r w:rsidRPr="007D13DF">
        <w:rPr>
          <w:shd w:val="clear" w:color="auto" w:fill="FFFFFF"/>
        </w:rPr>
        <w:t>színen jelenlévők közül minél többen rendelkezzenek megfelelő elméleti és készségszintű gyakorl</w:t>
      </w:r>
      <w:r w:rsidRPr="007D13DF">
        <w:rPr>
          <w:shd w:val="clear" w:color="auto" w:fill="FFFFFF"/>
        </w:rPr>
        <w:t>a</w:t>
      </w:r>
      <w:r w:rsidRPr="007D13DF">
        <w:rPr>
          <w:shd w:val="clear" w:color="auto" w:fill="FFFFFF"/>
        </w:rPr>
        <w:t>ti ismerettel. A kellő ismeret megfelelő előzetes tanulással és ismételt gyakorlással szerezhető meg.</w:t>
      </w:r>
    </w:p>
    <w:p w:rsidR="000E5AB9" w:rsidRPr="007D13DF" w:rsidRDefault="000E5AB9" w:rsidP="00F6015A">
      <w:pPr>
        <w:ind w:left="1065"/>
        <w:jc w:val="both"/>
      </w:pPr>
    </w:p>
    <w:p w:rsidR="000E5AB9" w:rsidRPr="007D13DF" w:rsidRDefault="000E5AB9" w:rsidP="00F6015A">
      <w:pPr>
        <w:jc w:val="both"/>
        <w:rPr>
          <w:b/>
        </w:rPr>
      </w:pPr>
      <w:r w:rsidRPr="007D13DF">
        <w:rPr>
          <w:b/>
        </w:rPr>
        <w:t>Az elsősegély-nyújtási alapismeretek elsajátításának formái:</w:t>
      </w:r>
    </w:p>
    <w:p w:rsidR="000E5AB9" w:rsidRPr="007D13DF" w:rsidRDefault="000E5AB9" w:rsidP="00F6015A">
      <w:pPr>
        <w:jc w:val="both"/>
        <w:rPr>
          <w:u w:val="single"/>
        </w:rPr>
      </w:pPr>
    </w:p>
    <w:p w:rsidR="000E5AB9" w:rsidRPr="007D13DF" w:rsidRDefault="000E5AB9" w:rsidP="00AE2EA5">
      <w:pPr>
        <w:numPr>
          <w:ilvl w:val="0"/>
          <w:numId w:val="31"/>
        </w:numPr>
        <w:jc w:val="both"/>
      </w:pPr>
      <w:r w:rsidRPr="007D13DF">
        <w:t>Elméleti ismeretek elsajátítása védőnő, iskolaorvos segítségével</w:t>
      </w:r>
    </w:p>
    <w:p w:rsidR="000E5AB9" w:rsidRPr="007D13DF" w:rsidRDefault="000E5AB9" w:rsidP="00AE2EA5">
      <w:pPr>
        <w:numPr>
          <w:ilvl w:val="0"/>
          <w:numId w:val="31"/>
        </w:numPr>
        <w:jc w:val="both"/>
      </w:pPr>
      <w:r w:rsidRPr="007D13DF">
        <w:t>Gyakorlati ismeretek elsajátítása védőnő, iskolaorvos segítségével</w:t>
      </w:r>
    </w:p>
    <w:p w:rsidR="000E5AB9" w:rsidRPr="007D13DF" w:rsidRDefault="000E5AB9" w:rsidP="00F6015A">
      <w:pPr>
        <w:ind w:left="720"/>
        <w:jc w:val="both"/>
      </w:pPr>
    </w:p>
    <w:p w:rsidR="000E5AB9" w:rsidRPr="007D13DF" w:rsidRDefault="000E5AB9" w:rsidP="00D0085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E5AB9" w:rsidRPr="00463E94" w:rsidRDefault="000E5AB9" w:rsidP="00463E94">
      <w:pPr>
        <w:pStyle w:val="Cmsor2"/>
      </w:pPr>
      <w:bookmarkStart w:id="45" w:name="_Toc352871225"/>
      <w:bookmarkStart w:id="46" w:name="_Toc460425552"/>
      <w:r w:rsidRPr="00463E94">
        <w:t>A KIEMELT FIGYELMET IGÉNYLŐ TANULÓKKAL KAPCSOLATOS PEDAGÓGIAI TEVÉKENYSÉG</w:t>
      </w:r>
      <w:bookmarkEnd w:id="45"/>
      <w:bookmarkEnd w:id="46"/>
    </w:p>
    <w:p w:rsidR="000E5AB9" w:rsidRPr="00FB220F" w:rsidRDefault="000E5AB9" w:rsidP="00FB220F">
      <w:pPr>
        <w:jc w:val="both"/>
        <w:rPr>
          <w:color w:val="FF0000"/>
          <w:sz w:val="32"/>
          <w:szCs w:val="32"/>
        </w:rPr>
      </w:pPr>
    </w:p>
    <w:p w:rsidR="000E5AB9" w:rsidRPr="00463E94" w:rsidRDefault="000E5AB9" w:rsidP="00463E94">
      <w:pPr>
        <w:pStyle w:val="Cmsor3"/>
      </w:pPr>
      <w:bookmarkStart w:id="47" w:name="_Toc73886711"/>
      <w:bookmarkStart w:id="48" w:name="_Toc271092777"/>
      <w:bookmarkStart w:id="49" w:name="_Toc271093290"/>
      <w:bookmarkStart w:id="50" w:name="_Toc271093843"/>
      <w:bookmarkStart w:id="51" w:name="_Toc271094074"/>
      <w:bookmarkStart w:id="52" w:name="_Toc271198003"/>
      <w:bookmarkStart w:id="53" w:name="_Toc352871226"/>
      <w:bookmarkStart w:id="54" w:name="_Toc460425553"/>
      <w:r w:rsidRPr="00463E94">
        <w:t>A beilleszkedési, magatartási nehézségek enyhítése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0E5AB9" w:rsidRPr="00F70709" w:rsidRDefault="000E5AB9" w:rsidP="00375277">
      <w:pPr>
        <w:rPr>
          <w:sz w:val="32"/>
          <w:szCs w:val="32"/>
        </w:rPr>
      </w:pPr>
    </w:p>
    <w:p w:rsidR="000E5AB9" w:rsidRPr="00B8525B" w:rsidRDefault="000E5AB9" w:rsidP="00375277">
      <w:pPr>
        <w:jc w:val="both"/>
      </w:pPr>
      <w:r w:rsidRPr="00B8525B">
        <w:t>A pedagógiai alapelveink, céljaink és feladataink tükrében vállalja az intézmény azon tanulók nev</w:t>
      </w:r>
      <w:r w:rsidRPr="00B8525B">
        <w:t>e</w:t>
      </w:r>
      <w:r w:rsidRPr="00B8525B">
        <w:t>lését-oktatását, akik speciális pedagógiai eljárások segítségével juttathatók el céljaikhoz. Célunk, feladatunk a beilleszkedési, magatartási nehézségekkel küzdő tanulók személyiségfejlesztése, k</w:t>
      </w:r>
      <w:r w:rsidRPr="00B8525B">
        <w:t>ö</w:t>
      </w:r>
      <w:r w:rsidRPr="00B8525B">
        <w:t>zösségbe kapcsolása, szocializálódásuk segítése. A fejlesztő, segítő tevékenység programját hel</w:t>
      </w:r>
      <w:r w:rsidRPr="00B8525B">
        <w:t>y</w:t>
      </w:r>
      <w:r w:rsidRPr="00B8525B">
        <w:t>zetfelmérés alapján, egyénre szabottan határozzuk meg, az alábbiak szerint:</w:t>
      </w:r>
    </w:p>
    <w:p w:rsidR="000E5AB9" w:rsidRPr="00B8525B" w:rsidRDefault="000E5AB9" w:rsidP="00375277"/>
    <w:p w:rsidR="000E5AB9" w:rsidRPr="00B8525B" w:rsidRDefault="000E5AB9" w:rsidP="00375277">
      <w:pPr>
        <w:jc w:val="both"/>
      </w:pPr>
      <w:r w:rsidRPr="00B8525B">
        <w:t>A beilleszkedési, magatartási nehézségek enyhítésének feladatai és felelősei:</w:t>
      </w:r>
    </w:p>
    <w:p w:rsidR="000E5AB9" w:rsidRPr="00B8525B" w:rsidRDefault="000E5AB9" w:rsidP="00375277">
      <w:pPr>
        <w:jc w:val="both"/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6"/>
        <w:gridCol w:w="4762"/>
      </w:tblGrid>
      <w:tr w:rsidR="000E5AB9" w:rsidRPr="00F70709">
        <w:trPr>
          <w:tblCellSpacing w:w="0" w:type="dxa"/>
        </w:trPr>
        <w:tc>
          <w:tcPr>
            <w:tcW w:w="0" w:type="auto"/>
            <w:vAlign w:val="center"/>
          </w:tcPr>
          <w:p w:rsidR="000E5AB9" w:rsidRPr="00B8525B" w:rsidRDefault="000E5AB9" w:rsidP="00375277">
            <w:pPr>
              <w:jc w:val="both"/>
            </w:pPr>
            <w:proofErr w:type="gramStart"/>
            <w:r w:rsidRPr="00B8525B">
              <w:lastRenderedPageBreak/>
              <w:t>Feladat(</w:t>
            </w:r>
            <w:proofErr w:type="gramEnd"/>
            <w:r w:rsidRPr="00B8525B">
              <w:t>ok)</w:t>
            </w:r>
          </w:p>
        </w:tc>
        <w:tc>
          <w:tcPr>
            <w:tcW w:w="0" w:type="auto"/>
            <w:vAlign w:val="center"/>
          </w:tcPr>
          <w:p w:rsidR="000E5AB9" w:rsidRPr="00B8525B" w:rsidRDefault="000E5AB9" w:rsidP="00375277">
            <w:pPr>
              <w:ind w:left="267"/>
              <w:jc w:val="both"/>
            </w:pPr>
            <w:proofErr w:type="gramStart"/>
            <w:r w:rsidRPr="00B8525B">
              <w:t>Felelős(</w:t>
            </w:r>
            <w:proofErr w:type="spellStart"/>
            <w:proofErr w:type="gramEnd"/>
            <w:r w:rsidRPr="00B8525B">
              <w:t>ök</w:t>
            </w:r>
            <w:proofErr w:type="spellEnd"/>
            <w:r w:rsidRPr="00B8525B">
              <w:t>)</w:t>
            </w:r>
          </w:p>
        </w:tc>
      </w:tr>
      <w:tr w:rsidR="000E5AB9" w:rsidRPr="00F70709">
        <w:trPr>
          <w:tblCellSpacing w:w="0" w:type="dxa"/>
        </w:trPr>
        <w:tc>
          <w:tcPr>
            <w:tcW w:w="0" w:type="auto"/>
            <w:vAlign w:val="center"/>
          </w:tcPr>
          <w:p w:rsidR="000E5AB9" w:rsidRPr="00B8525B" w:rsidRDefault="000E5AB9" w:rsidP="00375277">
            <w:pPr>
              <w:jc w:val="both"/>
            </w:pPr>
          </w:p>
          <w:p w:rsidR="000E5AB9" w:rsidRPr="00B8525B" w:rsidRDefault="000E5AB9" w:rsidP="00375277">
            <w:pPr>
              <w:jc w:val="both"/>
            </w:pPr>
            <w:r w:rsidRPr="00B8525B">
              <w:t>Az érintett tanulók felmérése, megismerése, r</w:t>
            </w:r>
            <w:r w:rsidRPr="00B8525B">
              <w:t>e</w:t>
            </w:r>
            <w:r w:rsidRPr="00B8525B">
              <w:t>gisztrálása</w:t>
            </w:r>
          </w:p>
        </w:tc>
        <w:tc>
          <w:tcPr>
            <w:tcW w:w="0" w:type="auto"/>
            <w:vAlign w:val="center"/>
          </w:tcPr>
          <w:p w:rsidR="000E5AB9" w:rsidRPr="00B8525B" w:rsidRDefault="000E5AB9" w:rsidP="00375277">
            <w:pPr>
              <w:ind w:left="267"/>
              <w:jc w:val="both"/>
            </w:pPr>
            <w:r w:rsidRPr="00B8525B">
              <w:t>osztályfőnökök, ifjúságvédelmi felelős</w:t>
            </w:r>
          </w:p>
        </w:tc>
      </w:tr>
      <w:tr w:rsidR="000E5AB9" w:rsidRPr="00F70709">
        <w:trPr>
          <w:trHeight w:val="758"/>
          <w:tblCellSpacing w:w="0" w:type="dxa"/>
        </w:trPr>
        <w:tc>
          <w:tcPr>
            <w:tcW w:w="0" w:type="auto"/>
            <w:vAlign w:val="center"/>
          </w:tcPr>
          <w:p w:rsidR="000E5AB9" w:rsidRPr="00B8525B" w:rsidRDefault="000E5AB9" w:rsidP="00375277">
            <w:pPr>
              <w:jc w:val="both"/>
            </w:pPr>
            <w:r w:rsidRPr="00B8525B">
              <w:t>Szakértői vizsgálat, vélemény beszerzése</w:t>
            </w:r>
          </w:p>
        </w:tc>
        <w:tc>
          <w:tcPr>
            <w:tcW w:w="0" w:type="auto"/>
            <w:vAlign w:val="center"/>
          </w:tcPr>
          <w:p w:rsidR="000E5AB9" w:rsidRPr="00B8525B" w:rsidRDefault="000E5AB9" w:rsidP="00375277">
            <w:pPr>
              <w:ind w:left="267"/>
              <w:jc w:val="both"/>
            </w:pPr>
            <w:r w:rsidRPr="00B8525B">
              <w:t>osztályfőnökök, ifjúságvédelmi felelős</w:t>
            </w:r>
          </w:p>
          <w:p w:rsidR="000E5AB9" w:rsidRPr="00B8525B" w:rsidRDefault="000E5AB9" w:rsidP="00375277">
            <w:pPr>
              <w:ind w:left="267"/>
              <w:jc w:val="both"/>
            </w:pPr>
            <w:r w:rsidRPr="00B8525B">
              <w:t>nevelési tanácsadó</w:t>
            </w:r>
          </w:p>
        </w:tc>
      </w:tr>
      <w:tr w:rsidR="000E5AB9" w:rsidRPr="00F70709">
        <w:trPr>
          <w:tblCellSpacing w:w="0" w:type="dxa"/>
        </w:trPr>
        <w:tc>
          <w:tcPr>
            <w:tcW w:w="0" w:type="auto"/>
            <w:vAlign w:val="center"/>
          </w:tcPr>
          <w:p w:rsidR="000E5AB9" w:rsidRPr="00B8525B" w:rsidRDefault="000E5AB9" w:rsidP="00375277">
            <w:pPr>
              <w:jc w:val="both"/>
            </w:pPr>
            <w:r w:rsidRPr="00B8525B">
              <w:t>Személyre szabott pedagógiai eljárások megterv</w:t>
            </w:r>
            <w:r w:rsidRPr="00B8525B">
              <w:t>e</w:t>
            </w:r>
            <w:r w:rsidRPr="00B8525B">
              <w:t>zése</w:t>
            </w:r>
          </w:p>
        </w:tc>
        <w:tc>
          <w:tcPr>
            <w:tcW w:w="0" w:type="auto"/>
            <w:vAlign w:val="center"/>
          </w:tcPr>
          <w:p w:rsidR="000E5AB9" w:rsidRPr="00B8525B" w:rsidRDefault="000E5AB9" w:rsidP="00375277">
            <w:pPr>
              <w:ind w:left="267"/>
              <w:jc w:val="both"/>
            </w:pPr>
            <w:r w:rsidRPr="00B8525B">
              <w:t>a nevelési tanácsadó véleménye alapján egyéb szakértők bevonásával (pszichológus, logop</w:t>
            </w:r>
            <w:r w:rsidRPr="00B8525B">
              <w:t>é</w:t>
            </w:r>
            <w:r w:rsidRPr="00B8525B">
              <w:t>dus) a nevelőtestület tagjai</w:t>
            </w:r>
          </w:p>
        </w:tc>
      </w:tr>
      <w:tr w:rsidR="000E5AB9" w:rsidRPr="00F70709">
        <w:trPr>
          <w:tblCellSpacing w:w="0" w:type="dxa"/>
        </w:trPr>
        <w:tc>
          <w:tcPr>
            <w:tcW w:w="0" w:type="auto"/>
            <w:vAlign w:val="center"/>
          </w:tcPr>
          <w:p w:rsidR="000E5AB9" w:rsidRPr="00B8525B" w:rsidRDefault="000E5AB9" w:rsidP="001F26C4"/>
          <w:p w:rsidR="000E5AB9" w:rsidRPr="00B8525B" w:rsidRDefault="000E5AB9" w:rsidP="001F26C4">
            <w:r w:rsidRPr="00B8525B">
              <w:t>Pedagógiai eljárások érvényesítése:</w:t>
            </w:r>
          </w:p>
          <w:p w:rsidR="000E5AB9" w:rsidRPr="00B8525B" w:rsidRDefault="000E5AB9" w:rsidP="001F26C4">
            <w:pPr>
              <w:spacing w:before="100" w:beforeAutospacing="1" w:after="100" w:afterAutospacing="1"/>
              <w:ind w:left="357"/>
            </w:pPr>
            <w:r w:rsidRPr="00B8525B">
              <w:t>kiváltó okok megismerése (iskolán kívüli kö</w:t>
            </w:r>
            <w:r w:rsidRPr="00B8525B">
              <w:t>r</w:t>
            </w:r>
            <w:r w:rsidRPr="00B8525B">
              <w:t>nyezet hatása)</w:t>
            </w:r>
          </w:p>
          <w:p w:rsidR="000E5AB9" w:rsidRPr="00B8525B" w:rsidRDefault="000E5AB9" w:rsidP="001F26C4">
            <w:pPr>
              <w:spacing w:before="100" w:beforeAutospacing="1" w:after="100" w:afterAutospacing="1"/>
              <w:ind w:left="357"/>
            </w:pPr>
            <w:r w:rsidRPr="00B8525B">
              <w:t>pozitív közösségi hatások célirányos alakítása, létrehozása</w:t>
            </w:r>
          </w:p>
          <w:p w:rsidR="000E5AB9" w:rsidRPr="00B8525B" w:rsidRDefault="000E5AB9" w:rsidP="001F26C4">
            <w:pPr>
              <w:spacing w:before="100" w:beforeAutospacing="1" w:after="100" w:afterAutospacing="1"/>
              <w:ind w:left="360"/>
            </w:pPr>
            <w:r w:rsidRPr="00B8525B">
              <w:t>személyiségfejlesztő (szociális készségfejles</w:t>
            </w:r>
            <w:r w:rsidRPr="00B8525B">
              <w:t>z</w:t>
            </w:r>
            <w:r w:rsidRPr="00B8525B">
              <w:t>tő) technikák alkalmazása, együttműködési képesség fejlesztése</w:t>
            </w:r>
          </w:p>
        </w:tc>
        <w:tc>
          <w:tcPr>
            <w:tcW w:w="0" w:type="auto"/>
          </w:tcPr>
          <w:p w:rsidR="000E5AB9" w:rsidRPr="00B8525B" w:rsidRDefault="000E5AB9" w:rsidP="00375277">
            <w:pPr>
              <w:ind w:left="267"/>
            </w:pPr>
          </w:p>
          <w:p w:rsidR="000E5AB9" w:rsidRPr="00B8525B" w:rsidRDefault="000E5AB9" w:rsidP="00375277">
            <w:pPr>
              <w:ind w:left="267"/>
            </w:pPr>
            <w:r w:rsidRPr="00B8525B">
              <w:t>A tanulóval kapcsolatban állók (család, diá</w:t>
            </w:r>
            <w:r w:rsidRPr="00B8525B">
              <w:t>k</w:t>
            </w:r>
            <w:r w:rsidRPr="00B8525B">
              <w:t>társak, pedagógusok, egyéb dolgozók), nev</w:t>
            </w:r>
            <w:r w:rsidRPr="00B8525B">
              <w:t>e</w:t>
            </w:r>
            <w:r w:rsidRPr="00B8525B">
              <w:t>lési tanácsadó, szakértő</w:t>
            </w:r>
          </w:p>
        </w:tc>
      </w:tr>
    </w:tbl>
    <w:p w:rsidR="000E5AB9" w:rsidRPr="00F70709" w:rsidRDefault="000E5AB9" w:rsidP="00C552F3">
      <w:pPr>
        <w:jc w:val="both"/>
        <w:rPr>
          <w:sz w:val="28"/>
        </w:rPr>
      </w:pPr>
    </w:p>
    <w:p w:rsidR="000E5AB9" w:rsidRPr="00463E94" w:rsidRDefault="000E5AB9" w:rsidP="00463E94">
      <w:pPr>
        <w:pStyle w:val="Cmsor3"/>
      </w:pPr>
      <w:bookmarkStart w:id="55" w:name="_Toc510586589"/>
      <w:bookmarkStart w:id="56" w:name="_Toc511451860"/>
      <w:bookmarkStart w:id="57" w:name="_Toc511453782"/>
      <w:bookmarkStart w:id="58" w:name="_Toc511453856"/>
      <w:bookmarkStart w:id="59" w:name="_Toc511455054"/>
      <w:bookmarkStart w:id="60" w:name="_Toc512241262"/>
      <w:bookmarkStart w:id="61" w:name="_Toc73886712"/>
      <w:bookmarkStart w:id="62" w:name="_Toc271092778"/>
      <w:bookmarkStart w:id="63" w:name="_Toc271093291"/>
      <w:bookmarkStart w:id="64" w:name="_Toc271093844"/>
      <w:bookmarkStart w:id="65" w:name="_Toc271094075"/>
      <w:bookmarkStart w:id="66" w:name="_Toc271198004"/>
      <w:bookmarkStart w:id="67" w:name="_Toc352871227"/>
      <w:bookmarkStart w:id="68" w:name="_Toc460425554"/>
      <w:r w:rsidRPr="00463E94">
        <w:t>Tehetséggondozás, felzárkóztatás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0E5AB9" w:rsidRPr="00F70709" w:rsidRDefault="000E5AB9" w:rsidP="00375277">
      <w:pPr>
        <w:pStyle w:val="Szvegtrzs"/>
        <w:jc w:val="both"/>
        <w:rPr>
          <w:b/>
          <w:bCs/>
          <w:u w:val="single"/>
        </w:rPr>
      </w:pPr>
    </w:p>
    <w:p w:rsidR="000E5AB9" w:rsidRPr="0078772B" w:rsidRDefault="000E5AB9" w:rsidP="00375277">
      <w:pPr>
        <w:pStyle w:val="Szvegtrzs"/>
        <w:jc w:val="both"/>
        <w:rPr>
          <w:sz w:val="24"/>
        </w:rPr>
      </w:pPr>
      <w:r w:rsidRPr="0078772B">
        <w:rPr>
          <w:sz w:val="24"/>
        </w:rPr>
        <w:t xml:space="preserve">Mivel iskolánk egyik fő erénye az </w:t>
      </w:r>
      <w:r w:rsidRPr="0078772B">
        <w:rPr>
          <w:b/>
          <w:iCs/>
          <w:sz w:val="24"/>
        </w:rPr>
        <w:t>emberközeliség</w:t>
      </w:r>
      <w:r w:rsidRPr="0078772B">
        <w:rPr>
          <w:sz w:val="24"/>
        </w:rPr>
        <w:t>, ezért fontosnak tartjuk, hogy a kiemelkedően tehetséges tanulókkal való kiscsoportos vagy egyéni foglalkozás mellett a gyengébb képességű t</w:t>
      </w:r>
      <w:r w:rsidRPr="0078772B">
        <w:rPr>
          <w:sz w:val="24"/>
        </w:rPr>
        <w:t>a</w:t>
      </w:r>
      <w:r w:rsidRPr="0078772B">
        <w:rPr>
          <w:sz w:val="24"/>
        </w:rPr>
        <w:t xml:space="preserve">nulóknak is lehetőséget adjunk a </w:t>
      </w:r>
      <w:r w:rsidRPr="0078772B">
        <w:rPr>
          <w:b/>
          <w:iCs/>
          <w:sz w:val="24"/>
        </w:rPr>
        <w:t>felzárkózásra</w:t>
      </w:r>
      <w:r w:rsidRPr="0078772B">
        <w:rPr>
          <w:i/>
          <w:iCs/>
          <w:sz w:val="24"/>
        </w:rPr>
        <w:t>.</w:t>
      </w:r>
      <w:r w:rsidRPr="0078772B">
        <w:rPr>
          <w:sz w:val="24"/>
        </w:rPr>
        <w:t xml:space="preserve"> Erre igen nagy szükség van, hiszen a gyerekek több iskolából, különböző felkészültséggel érkeznek hozzánk. Ugyanakkor a változó külső körü</w:t>
      </w:r>
      <w:r w:rsidRPr="0078772B">
        <w:rPr>
          <w:sz w:val="24"/>
        </w:rPr>
        <w:t>l</w:t>
      </w:r>
      <w:r w:rsidRPr="0078772B">
        <w:rPr>
          <w:sz w:val="24"/>
        </w:rPr>
        <w:t>mények miatt a szülők igényei, elvárásai is módosultak. Mivel egyre nehezebb érettségi vizsga vagy felsőfokú végzettség nélkül elhelyezkedni, ezért az iskolára (tanárokra, diákokra egyaránt) nagy nyomás nehezedik, hogy a gyengébb képességű tanulók is eljussanak az érettségiig, esetleg beju</w:t>
      </w:r>
      <w:r w:rsidRPr="0078772B">
        <w:rPr>
          <w:sz w:val="24"/>
        </w:rPr>
        <w:t>s</w:t>
      </w:r>
      <w:r w:rsidRPr="0078772B">
        <w:rPr>
          <w:sz w:val="24"/>
        </w:rPr>
        <w:t>sanak valamelyik felsőoktatási intézménybe.</w:t>
      </w:r>
    </w:p>
    <w:p w:rsidR="000E5AB9" w:rsidRPr="0078772B" w:rsidRDefault="000E5AB9" w:rsidP="00375277">
      <w:pPr>
        <w:pStyle w:val="Szvegtrzs"/>
        <w:jc w:val="both"/>
        <w:rPr>
          <w:sz w:val="24"/>
        </w:rPr>
      </w:pPr>
      <w:r w:rsidRPr="0078772B">
        <w:rPr>
          <w:sz w:val="24"/>
        </w:rPr>
        <w:t xml:space="preserve">Tapasztalataink szerint hatékony </w:t>
      </w:r>
      <w:r w:rsidRPr="0078772B">
        <w:rPr>
          <w:b/>
          <w:iCs/>
          <w:sz w:val="24"/>
        </w:rPr>
        <w:t>a csoportbontás mind idegen nyelvből, mindmatematikából</w:t>
      </w:r>
      <w:r w:rsidRPr="0078772B">
        <w:rPr>
          <w:i/>
          <w:iCs/>
          <w:sz w:val="24"/>
        </w:rPr>
        <w:t>,</w:t>
      </w:r>
      <w:r w:rsidRPr="0078772B">
        <w:rPr>
          <w:sz w:val="24"/>
        </w:rPr>
        <w:t xml:space="preserve"> mivel így sokkal jobban figyelhetünk a jobb és gyengébb képességű gyerekekre. A </w:t>
      </w:r>
      <w:r w:rsidRPr="0078772B">
        <w:rPr>
          <w:b/>
          <w:iCs/>
          <w:sz w:val="24"/>
        </w:rPr>
        <w:t>középfokú nyelvvizsga</w:t>
      </w:r>
      <w:r w:rsidRPr="0078772B">
        <w:rPr>
          <w:sz w:val="24"/>
        </w:rPr>
        <w:t xml:space="preserve"> megszerzése érdekében elengedhetetlen, hogy kis létszámú csoportokban tanulják d</w:t>
      </w:r>
      <w:r w:rsidRPr="0078772B">
        <w:rPr>
          <w:sz w:val="24"/>
        </w:rPr>
        <w:t>i</w:t>
      </w:r>
      <w:r w:rsidRPr="0078772B">
        <w:rPr>
          <w:sz w:val="24"/>
        </w:rPr>
        <w:t xml:space="preserve">ákjaink az idegen nyelveket. </w:t>
      </w:r>
    </w:p>
    <w:p w:rsidR="000E5AB9" w:rsidRPr="0078772B" w:rsidRDefault="000E5AB9" w:rsidP="00375277">
      <w:pPr>
        <w:pStyle w:val="Szvegtrzs"/>
        <w:jc w:val="both"/>
        <w:rPr>
          <w:sz w:val="24"/>
        </w:rPr>
      </w:pPr>
      <w:r>
        <w:rPr>
          <w:sz w:val="24"/>
        </w:rPr>
        <w:t xml:space="preserve">A továbbtanulni </w:t>
      </w:r>
      <w:r w:rsidRPr="0078772B">
        <w:rPr>
          <w:sz w:val="24"/>
        </w:rPr>
        <w:t>szándékozók pályaválasztására való felkészítését segíthetik a tanórai emelt szintű érettségire előkészítő, ill. a tanórán kívüli foglalkozások:</w:t>
      </w:r>
    </w:p>
    <w:p w:rsidR="000E5AB9" w:rsidRPr="0078772B" w:rsidRDefault="000E5AB9" w:rsidP="00CB391F">
      <w:pPr>
        <w:pStyle w:val="Szvegtrzs"/>
        <w:numPr>
          <w:ilvl w:val="0"/>
          <w:numId w:val="1"/>
        </w:numPr>
        <w:jc w:val="both"/>
        <w:rPr>
          <w:sz w:val="24"/>
        </w:rPr>
      </w:pPr>
      <w:r w:rsidRPr="0078772B">
        <w:rPr>
          <w:sz w:val="24"/>
        </w:rPr>
        <w:t>könyvtárlátogatás,</w:t>
      </w:r>
    </w:p>
    <w:p w:rsidR="000E5AB9" w:rsidRPr="0078772B" w:rsidRDefault="000E5AB9" w:rsidP="00CB391F">
      <w:pPr>
        <w:pStyle w:val="Szvegtrzs"/>
        <w:numPr>
          <w:ilvl w:val="0"/>
          <w:numId w:val="1"/>
        </w:numPr>
        <w:jc w:val="both"/>
        <w:rPr>
          <w:sz w:val="24"/>
        </w:rPr>
      </w:pPr>
      <w:r w:rsidRPr="0078772B">
        <w:rPr>
          <w:sz w:val="24"/>
        </w:rPr>
        <w:t>levéltárban, múzeumban tett látogatás, kutatásokról, érdekességekről szóló előadások meghallgatása,</w:t>
      </w:r>
    </w:p>
    <w:p w:rsidR="000E5AB9" w:rsidRPr="0078772B" w:rsidRDefault="000E5AB9" w:rsidP="00CB391F">
      <w:pPr>
        <w:pStyle w:val="Szvegtrzs"/>
        <w:numPr>
          <w:ilvl w:val="0"/>
          <w:numId w:val="1"/>
        </w:numPr>
        <w:rPr>
          <w:sz w:val="24"/>
        </w:rPr>
      </w:pPr>
      <w:r w:rsidRPr="0078772B">
        <w:rPr>
          <w:sz w:val="24"/>
        </w:rPr>
        <w:t>történelmi témájú filmek megtekintése, elemzése,</w:t>
      </w:r>
    </w:p>
    <w:p w:rsidR="000E5AB9" w:rsidRPr="0078772B" w:rsidRDefault="000E5AB9" w:rsidP="00CB391F">
      <w:pPr>
        <w:pStyle w:val="Szvegtrzs"/>
        <w:numPr>
          <w:ilvl w:val="0"/>
          <w:numId w:val="1"/>
        </w:numPr>
        <w:rPr>
          <w:sz w:val="24"/>
        </w:rPr>
      </w:pPr>
      <w:r w:rsidRPr="0078772B">
        <w:rPr>
          <w:sz w:val="24"/>
        </w:rPr>
        <w:t xml:space="preserve">a Deutsche </w:t>
      </w:r>
      <w:proofErr w:type="spellStart"/>
      <w:r w:rsidRPr="0078772B">
        <w:rPr>
          <w:sz w:val="24"/>
        </w:rPr>
        <w:t>Bühne</w:t>
      </w:r>
      <w:proofErr w:type="spellEnd"/>
      <w:r w:rsidRPr="0078772B">
        <w:rPr>
          <w:sz w:val="24"/>
        </w:rPr>
        <w:t xml:space="preserve"> német nyelvű előadásainak megtekintése,</w:t>
      </w:r>
    </w:p>
    <w:p w:rsidR="000E5AB9" w:rsidRPr="0078772B" w:rsidRDefault="000E5AB9" w:rsidP="00CB391F">
      <w:pPr>
        <w:pStyle w:val="Szvegtrzs"/>
        <w:numPr>
          <w:ilvl w:val="0"/>
          <w:numId w:val="1"/>
        </w:numPr>
        <w:rPr>
          <w:sz w:val="24"/>
        </w:rPr>
      </w:pPr>
      <w:r w:rsidRPr="0078772B">
        <w:rPr>
          <w:sz w:val="24"/>
        </w:rPr>
        <w:t>üzemlátogatások, tanulmányi kirándulások,</w:t>
      </w:r>
    </w:p>
    <w:p w:rsidR="000E5AB9" w:rsidRPr="0078772B" w:rsidRDefault="000E5AB9" w:rsidP="00CB391F">
      <w:pPr>
        <w:pStyle w:val="Szvegtrzs"/>
        <w:numPr>
          <w:ilvl w:val="0"/>
          <w:numId w:val="1"/>
        </w:numPr>
        <w:rPr>
          <w:sz w:val="24"/>
        </w:rPr>
      </w:pPr>
      <w:r w:rsidRPr="0078772B">
        <w:rPr>
          <w:sz w:val="24"/>
        </w:rPr>
        <w:t>igény szerint különböző szakmák, foglalkozások képviselőinek beszámolója.</w:t>
      </w:r>
    </w:p>
    <w:p w:rsidR="000E5AB9" w:rsidRPr="0078772B" w:rsidRDefault="000E5AB9" w:rsidP="00375277">
      <w:pPr>
        <w:pStyle w:val="Szvegtrzs"/>
        <w:rPr>
          <w:sz w:val="24"/>
        </w:rPr>
      </w:pPr>
    </w:p>
    <w:p w:rsidR="000E5AB9" w:rsidRDefault="000E5AB9" w:rsidP="00375277">
      <w:pPr>
        <w:pStyle w:val="Szvegtrzs"/>
        <w:rPr>
          <w:sz w:val="24"/>
        </w:rPr>
      </w:pPr>
      <w:r w:rsidRPr="0078772B">
        <w:rPr>
          <w:sz w:val="24"/>
        </w:rPr>
        <w:t xml:space="preserve">Az Országos Középiskolai Tanulmányi Versenyre és egyéb </w:t>
      </w:r>
      <w:r w:rsidRPr="009247BB">
        <w:rPr>
          <w:b/>
          <w:sz w:val="24"/>
        </w:rPr>
        <w:t>tanulmányi versenyekre</w:t>
      </w:r>
      <w:r w:rsidRPr="0078772B">
        <w:rPr>
          <w:sz w:val="24"/>
        </w:rPr>
        <w:t xml:space="preserve"> (levelező ver</w:t>
      </w:r>
      <w:r>
        <w:rPr>
          <w:sz w:val="24"/>
        </w:rPr>
        <w:t xml:space="preserve">senyek, megyei, területi, országos </w:t>
      </w:r>
      <w:r w:rsidRPr="0078772B">
        <w:rPr>
          <w:sz w:val="24"/>
        </w:rPr>
        <w:t>tanulmányi versenyek, vetélkedők) való felkészítés a szakt</w:t>
      </w:r>
      <w:r w:rsidRPr="0078772B">
        <w:rPr>
          <w:sz w:val="24"/>
        </w:rPr>
        <w:t>a</w:t>
      </w:r>
      <w:r w:rsidRPr="0078772B">
        <w:rPr>
          <w:sz w:val="24"/>
        </w:rPr>
        <w:t>nárok irányításával folyik.</w:t>
      </w:r>
    </w:p>
    <w:p w:rsidR="000E5AB9" w:rsidRDefault="000E5AB9" w:rsidP="00375277">
      <w:pPr>
        <w:pStyle w:val="Szvegtrzs"/>
        <w:rPr>
          <w:sz w:val="24"/>
        </w:rPr>
      </w:pPr>
    </w:p>
    <w:p w:rsidR="000E5AB9" w:rsidRDefault="000E5AB9" w:rsidP="00375277">
      <w:pPr>
        <w:pStyle w:val="Szvegtrzs"/>
        <w:rPr>
          <w:sz w:val="24"/>
        </w:rPr>
      </w:pPr>
    </w:p>
    <w:p w:rsidR="000E5AB9" w:rsidRDefault="000E5AB9" w:rsidP="00375277">
      <w:pPr>
        <w:pStyle w:val="Szvegtrzs"/>
        <w:rPr>
          <w:sz w:val="24"/>
        </w:rPr>
      </w:pPr>
    </w:p>
    <w:p w:rsidR="000E5AB9" w:rsidRDefault="000E5AB9" w:rsidP="00375277">
      <w:pPr>
        <w:pStyle w:val="Szvegtrzs"/>
        <w:rPr>
          <w:sz w:val="24"/>
        </w:rPr>
      </w:pPr>
    </w:p>
    <w:p w:rsidR="000E5AB9" w:rsidRPr="0078772B" w:rsidRDefault="000E5AB9" w:rsidP="006C0556">
      <w:r w:rsidRPr="0078772B">
        <w:t>A tehetséggondozás terén a következő feladatokat, tevékenységeket végezzük el:</w:t>
      </w:r>
    </w:p>
    <w:p w:rsidR="000E5AB9" w:rsidRPr="0078772B" w:rsidRDefault="000E5AB9" w:rsidP="006C0556">
      <w:pPr>
        <w:pStyle w:val="lfej"/>
        <w:tabs>
          <w:tab w:val="clear" w:pos="4536"/>
          <w:tab w:val="clear" w:pos="9072"/>
        </w:tabs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4536"/>
        <w:gridCol w:w="2835"/>
      </w:tblGrid>
      <w:tr w:rsidR="000E5AB9" w:rsidRPr="0078772B" w:rsidTr="006C0556">
        <w:tc>
          <w:tcPr>
            <w:tcW w:w="2950" w:type="dxa"/>
          </w:tcPr>
          <w:p w:rsidR="000E5AB9" w:rsidRPr="0078772B" w:rsidRDefault="000E5AB9" w:rsidP="006C0556">
            <w:pPr>
              <w:jc w:val="center"/>
              <w:rPr>
                <w:b/>
              </w:rPr>
            </w:pPr>
            <w:r w:rsidRPr="0078772B">
              <w:rPr>
                <w:b/>
              </w:rPr>
              <w:t>Feladat</w:t>
            </w:r>
          </w:p>
        </w:tc>
        <w:tc>
          <w:tcPr>
            <w:tcW w:w="4536" w:type="dxa"/>
          </w:tcPr>
          <w:p w:rsidR="000E5AB9" w:rsidRPr="0078772B" w:rsidRDefault="000E5AB9" w:rsidP="00193ECA">
            <w:pPr>
              <w:jc w:val="center"/>
              <w:rPr>
                <w:i/>
              </w:rPr>
            </w:pPr>
            <w:r w:rsidRPr="0078772B">
              <w:rPr>
                <w:b/>
              </w:rPr>
              <w:t>Módszer</w:t>
            </w:r>
          </w:p>
        </w:tc>
        <w:tc>
          <w:tcPr>
            <w:tcW w:w="2835" w:type="dxa"/>
          </w:tcPr>
          <w:p w:rsidR="000E5AB9" w:rsidRPr="0078772B" w:rsidRDefault="000E5AB9" w:rsidP="006C0556">
            <w:pPr>
              <w:jc w:val="center"/>
              <w:rPr>
                <w:b/>
              </w:rPr>
            </w:pPr>
            <w:r w:rsidRPr="0078772B">
              <w:rPr>
                <w:b/>
              </w:rPr>
              <w:t>Felelős</w:t>
            </w:r>
          </w:p>
        </w:tc>
      </w:tr>
      <w:tr w:rsidR="000E5AB9" w:rsidRPr="0078772B" w:rsidTr="006C0556">
        <w:trPr>
          <w:cantSplit/>
        </w:trPr>
        <w:tc>
          <w:tcPr>
            <w:tcW w:w="2950" w:type="dxa"/>
            <w:vMerge w:val="restart"/>
          </w:tcPr>
          <w:p w:rsidR="000E5AB9" w:rsidRPr="0078772B" w:rsidRDefault="000E5AB9" w:rsidP="006C0556">
            <w:pPr>
              <w:rPr>
                <w:b/>
              </w:rPr>
            </w:pPr>
            <w:r w:rsidRPr="0078772B">
              <w:rPr>
                <w:b/>
              </w:rPr>
              <w:t>Tehetségek felismerése</w:t>
            </w:r>
          </w:p>
        </w:tc>
        <w:tc>
          <w:tcPr>
            <w:tcW w:w="4536" w:type="dxa"/>
          </w:tcPr>
          <w:p w:rsidR="000E5AB9" w:rsidRPr="0078772B" w:rsidRDefault="000E5AB9" w:rsidP="00A82D47">
            <w:r w:rsidRPr="0078772B">
              <w:t>megfigyelés</w:t>
            </w:r>
          </w:p>
          <w:p w:rsidR="000E5AB9" w:rsidRPr="0078772B" w:rsidRDefault="000E5AB9" w:rsidP="00A82D47"/>
        </w:tc>
        <w:tc>
          <w:tcPr>
            <w:tcW w:w="2835" w:type="dxa"/>
          </w:tcPr>
          <w:p w:rsidR="000E5AB9" w:rsidRPr="0078772B" w:rsidRDefault="000E5AB9" w:rsidP="00A82D47">
            <w:r w:rsidRPr="0078772B">
              <w:t>szaktanárok</w:t>
            </w:r>
          </w:p>
        </w:tc>
      </w:tr>
      <w:tr w:rsidR="000E5AB9" w:rsidRPr="0078772B" w:rsidTr="006C0556">
        <w:trPr>
          <w:cantSplit/>
        </w:trPr>
        <w:tc>
          <w:tcPr>
            <w:tcW w:w="2950" w:type="dxa"/>
            <w:vMerge/>
          </w:tcPr>
          <w:p w:rsidR="000E5AB9" w:rsidRPr="0078772B" w:rsidRDefault="000E5AB9" w:rsidP="006C0556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A82D47">
            <w:r w:rsidRPr="0078772B">
              <w:t>házi versenyek (szaktárgyak, különböző m</w:t>
            </w:r>
            <w:r w:rsidRPr="0078772B">
              <w:t>ű</w:t>
            </w:r>
            <w:r w:rsidRPr="0078772B">
              <w:t>vészeti ágak, kiállítás stb.)</w:t>
            </w:r>
          </w:p>
        </w:tc>
        <w:tc>
          <w:tcPr>
            <w:tcW w:w="2835" w:type="dxa"/>
          </w:tcPr>
          <w:p w:rsidR="000E5AB9" w:rsidRPr="0078772B" w:rsidRDefault="000E5AB9" w:rsidP="00A82D47">
            <w:r w:rsidRPr="0078772B">
              <w:t>munkaközösség-vezetők, szaktanárok</w:t>
            </w:r>
          </w:p>
        </w:tc>
      </w:tr>
      <w:tr w:rsidR="000E5AB9" w:rsidRPr="0078772B" w:rsidTr="006C0556">
        <w:trPr>
          <w:cantSplit/>
        </w:trPr>
        <w:tc>
          <w:tcPr>
            <w:tcW w:w="2950" w:type="dxa"/>
            <w:vMerge/>
          </w:tcPr>
          <w:p w:rsidR="000E5AB9" w:rsidRPr="0078772B" w:rsidRDefault="000E5AB9" w:rsidP="006C0556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A82D47">
            <w:r w:rsidRPr="0078772B">
              <w:t>képességeket, érdeklődést mérő tesztek</w:t>
            </w:r>
          </w:p>
        </w:tc>
        <w:tc>
          <w:tcPr>
            <w:tcW w:w="2835" w:type="dxa"/>
          </w:tcPr>
          <w:p w:rsidR="000E5AB9" w:rsidRPr="0078772B" w:rsidRDefault="000E5AB9" w:rsidP="00A82D47">
            <w:r w:rsidRPr="0078772B">
              <w:t>mérés-értékelés témában jártasságot szerzett pedag</w:t>
            </w:r>
            <w:r w:rsidRPr="0078772B">
              <w:t>ó</w:t>
            </w:r>
            <w:r w:rsidRPr="0078772B">
              <w:t>gusok</w:t>
            </w:r>
            <w:r>
              <w:t xml:space="preserve">, </w:t>
            </w:r>
            <w:r w:rsidRPr="00F46142">
              <w:t>szakvizsgázott p</w:t>
            </w:r>
            <w:r w:rsidRPr="00F46142">
              <w:t>e</w:t>
            </w:r>
            <w:r w:rsidRPr="00F46142">
              <w:t>dagógusok (tehetséggond</w:t>
            </w:r>
            <w:r w:rsidRPr="00F46142">
              <w:t>o</w:t>
            </w:r>
            <w:r w:rsidRPr="00F46142">
              <w:t>zásra felkészítő szakvizsga)</w:t>
            </w:r>
          </w:p>
        </w:tc>
      </w:tr>
      <w:tr w:rsidR="000E5AB9" w:rsidRPr="0078772B" w:rsidTr="006C0556">
        <w:trPr>
          <w:cantSplit/>
        </w:trPr>
        <w:tc>
          <w:tcPr>
            <w:tcW w:w="2950" w:type="dxa"/>
            <w:vMerge/>
          </w:tcPr>
          <w:p w:rsidR="000E5AB9" w:rsidRPr="0078772B" w:rsidRDefault="000E5AB9" w:rsidP="006C0556">
            <w:p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A82D47">
            <w:r w:rsidRPr="0078772B">
              <w:t>a tehetségek felismerését szolgáló szituációk tervezése (ünnepélyeken, diáknapon való szereplés, diákönkormányzatban végzett munka)</w:t>
            </w:r>
          </w:p>
        </w:tc>
        <w:tc>
          <w:tcPr>
            <w:tcW w:w="2835" w:type="dxa"/>
          </w:tcPr>
          <w:p w:rsidR="000E5AB9" w:rsidRPr="0078772B" w:rsidRDefault="000E5AB9" w:rsidP="00A82D47">
            <w:r w:rsidRPr="0078772B">
              <w:t>munkaközösség-vezetők, szaktanárok, diákönko</w:t>
            </w:r>
            <w:r w:rsidRPr="0078772B">
              <w:t>r</w:t>
            </w:r>
            <w:r w:rsidRPr="0078772B">
              <w:t>mányzatot segítő pedag</w:t>
            </w:r>
            <w:r w:rsidRPr="0078772B">
              <w:t>ó</w:t>
            </w:r>
            <w:r w:rsidRPr="0078772B">
              <w:t>gus, osztályfőnökök</w:t>
            </w:r>
          </w:p>
        </w:tc>
      </w:tr>
      <w:tr w:rsidR="000E5AB9" w:rsidRPr="0078772B" w:rsidTr="009D1721">
        <w:trPr>
          <w:cantSplit/>
          <w:trHeight w:val="790"/>
        </w:trPr>
        <w:tc>
          <w:tcPr>
            <w:tcW w:w="2950" w:type="dxa"/>
            <w:vMerge w:val="restart"/>
          </w:tcPr>
          <w:p w:rsidR="000E5AB9" w:rsidRPr="0078772B" w:rsidRDefault="000E5AB9" w:rsidP="002B03C5">
            <w:pPr>
              <w:rPr>
                <w:b/>
              </w:rPr>
            </w:pPr>
            <w:r w:rsidRPr="0078772B">
              <w:rPr>
                <w:b/>
              </w:rPr>
              <w:t>Tehetségfejlesztés</w:t>
            </w:r>
          </w:p>
          <w:p w:rsidR="000E5AB9" w:rsidRPr="0078772B" w:rsidRDefault="000E5AB9" w:rsidP="006C0556">
            <w:r w:rsidRPr="0078772B">
              <w:t xml:space="preserve">      (az iskolán belül)</w:t>
            </w:r>
          </w:p>
        </w:tc>
        <w:tc>
          <w:tcPr>
            <w:tcW w:w="4536" w:type="dxa"/>
          </w:tcPr>
          <w:p w:rsidR="000E5AB9" w:rsidRPr="0078772B" w:rsidRDefault="000E5AB9" w:rsidP="002B03C5">
            <w:r w:rsidRPr="0078772B">
              <w:t>Tanulmányi versenyekre való egyéni felk</w:t>
            </w:r>
            <w:r w:rsidRPr="0078772B">
              <w:t>é</w:t>
            </w:r>
            <w:r w:rsidRPr="0078772B">
              <w:t>szítés</w:t>
            </w:r>
          </w:p>
        </w:tc>
        <w:tc>
          <w:tcPr>
            <w:tcW w:w="2835" w:type="dxa"/>
          </w:tcPr>
          <w:p w:rsidR="000E5AB9" w:rsidRPr="0078772B" w:rsidRDefault="000E5AB9" w:rsidP="002B03C5">
            <w:r w:rsidRPr="0078772B">
              <w:t>a felkészítést végző ped</w:t>
            </w:r>
            <w:r w:rsidRPr="0078772B">
              <w:t>a</w:t>
            </w:r>
            <w:r w:rsidRPr="0078772B">
              <w:t>gógus</w:t>
            </w:r>
          </w:p>
        </w:tc>
      </w:tr>
      <w:tr w:rsidR="000E5AB9" w:rsidRPr="0078772B" w:rsidTr="006C0556">
        <w:trPr>
          <w:cantSplit/>
        </w:trPr>
        <w:tc>
          <w:tcPr>
            <w:tcW w:w="2950" w:type="dxa"/>
            <w:vMerge/>
          </w:tcPr>
          <w:p w:rsidR="000E5AB9" w:rsidRPr="0078772B" w:rsidRDefault="000E5AB9" w:rsidP="00AE2EA5">
            <w:pPr>
              <w:numPr>
                <w:ilvl w:val="0"/>
                <w:numId w:val="17"/>
              </w:num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A82D47">
            <w:r w:rsidRPr="0078772B">
              <w:t>Szakkörök</w:t>
            </w:r>
          </w:p>
          <w:p w:rsidR="000E5AB9" w:rsidRPr="0078772B" w:rsidRDefault="000E5AB9" w:rsidP="00A82D47"/>
        </w:tc>
        <w:tc>
          <w:tcPr>
            <w:tcW w:w="2835" w:type="dxa"/>
          </w:tcPr>
          <w:p w:rsidR="000E5AB9" w:rsidRPr="0078772B" w:rsidRDefault="000E5AB9" w:rsidP="00A82D47">
            <w:r w:rsidRPr="0078772B">
              <w:t>szakkörvezetők</w:t>
            </w:r>
          </w:p>
        </w:tc>
      </w:tr>
      <w:tr w:rsidR="000E5AB9" w:rsidRPr="0078772B" w:rsidTr="00A22CD6">
        <w:trPr>
          <w:cantSplit/>
          <w:trHeight w:val="775"/>
        </w:trPr>
        <w:tc>
          <w:tcPr>
            <w:tcW w:w="2950" w:type="dxa"/>
            <w:vMerge/>
          </w:tcPr>
          <w:p w:rsidR="000E5AB9" w:rsidRPr="0078772B" w:rsidRDefault="000E5AB9" w:rsidP="00AE2EA5">
            <w:pPr>
              <w:numPr>
                <w:ilvl w:val="0"/>
                <w:numId w:val="17"/>
              </w:num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2B03C5">
            <w:r w:rsidRPr="0078772B">
              <w:t>Emelt szintű érettségire való felkészítés</w:t>
            </w:r>
          </w:p>
        </w:tc>
        <w:tc>
          <w:tcPr>
            <w:tcW w:w="2835" w:type="dxa"/>
          </w:tcPr>
          <w:p w:rsidR="000E5AB9" w:rsidRPr="0078772B" w:rsidRDefault="000E5AB9" w:rsidP="00A82D47">
            <w:r w:rsidRPr="0078772B">
              <w:t>iskolavezetés, érintett sza</w:t>
            </w:r>
            <w:r w:rsidRPr="0078772B">
              <w:t>k</w:t>
            </w:r>
            <w:r w:rsidRPr="0078772B">
              <w:t>tanárok</w:t>
            </w:r>
          </w:p>
        </w:tc>
      </w:tr>
      <w:tr w:rsidR="000E5AB9" w:rsidRPr="0078772B" w:rsidTr="006C0556">
        <w:trPr>
          <w:cantSplit/>
        </w:trPr>
        <w:tc>
          <w:tcPr>
            <w:tcW w:w="2950" w:type="dxa"/>
            <w:vMerge/>
          </w:tcPr>
          <w:p w:rsidR="000E5AB9" w:rsidRPr="0078772B" w:rsidRDefault="000E5AB9" w:rsidP="00AE2EA5">
            <w:pPr>
              <w:numPr>
                <w:ilvl w:val="0"/>
                <w:numId w:val="17"/>
              </w:num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A82D47">
            <w:r w:rsidRPr="0078772B">
              <w:t>Tehetséggondozó műhely működtetése</w:t>
            </w:r>
          </w:p>
          <w:p w:rsidR="000E5AB9" w:rsidRPr="0078772B" w:rsidRDefault="000E5AB9" w:rsidP="00A82D47"/>
        </w:tc>
        <w:tc>
          <w:tcPr>
            <w:tcW w:w="2835" w:type="dxa"/>
          </w:tcPr>
          <w:p w:rsidR="000E5AB9" w:rsidRPr="0078772B" w:rsidRDefault="000E5AB9" w:rsidP="00A82D47">
            <w:r w:rsidRPr="0078772B">
              <w:t>munkaközösség-vezetők</w:t>
            </w:r>
          </w:p>
        </w:tc>
      </w:tr>
      <w:tr w:rsidR="000E5AB9" w:rsidRPr="0078772B" w:rsidTr="002B03C5">
        <w:trPr>
          <w:cantSplit/>
          <w:trHeight w:val="524"/>
        </w:trPr>
        <w:tc>
          <w:tcPr>
            <w:tcW w:w="2950" w:type="dxa"/>
            <w:vMerge/>
          </w:tcPr>
          <w:p w:rsidR="000E5AB9" w:rsidRPr="0078772B" w:rsidRDefault="000E5AB9" w:rsidP="00AE2EA5">
            <w:pPr>
              <w:numPr>
                <w:ilvl w:val="0"/>
                <w:numId w:val="17"/>
              </w:num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F46142" w:rsidRDefault="000E5AB9" w:rsidP="00A82D47">
            <w:r w:rsidRPr="00F46142">
              <w:t>Sportfoglalkozások (felkészülés a diákoli</w:t>
            </w:r>
            <w:r w:rsidRPr="00F46142">
              <w:t>m</w:t>
            </w:r>
            <w:r w:rsidRPr="00F46142">
              <w:t>pia versenyeire)</w:t>
            </w:r>
          </w:p>
        </w:tc>
        <w:tc>
          <w:tcPr>
            <w:tcW w:w="2835" w:type="dxa"/>
          </w:tcPr>
          <w:p w:rsidR="000E5AB9" w:rsidRPr="0078772B" w:rsidRDefault="000E5AB9" w:rsidP="00A82D47">
            <w:r w:rsidRPr="0078772B">
              <w:t>testnevelő tanár</w:t>
            </w:r>
            <w:r>
              <w:t>ok</w:t>
            </w:r>
          </w:p>
        </w:tc>
      </w:tr>
      <w:tr w:rsidR="000E5AB9" w:rsidRPr="0078772B" w:rsidTr="00A22CD6">
        <w:trPr>
          <w:cantSplit/>
          <w:trHeight w:val="760"/>
        </w:trPr>
        <w:tc>
          <w:tcPr>
            <w:tcW w:w="2950" w:type="dxa"/>
            <w:vMerge w:val="restart"/>
          </w:tcPr>
          <w:p w:rsidR="000E5AB9" w:rsidRPr="0078772B" w:rsidRDefault="000E5AB9" w:rsidP="00A22CD6">
            <w:pPr>
              <w:rPr>
                <w:b/>
              </w:rPr>
            </w:pPr>
            <w:r w:rsidRPr="0078772B">
              <w:rPr>
                <w:b/>
              </w:rPr>
              <w:t>Tehetségfejlesztés</w:t>
            </w:r>
          </w:p>
          <w:p w:rsidR="000E5AB9" w:rsidRPr="0078772B" w:rsidRDefault="000E5AB9" w:rsidP="00A22CD6">
            <w:r w:rsidRPr="0078772B">
              <w:t xml:space="preserve">       (iskolán kívül)</w:t>
            </w:r>
          </w:p>
        </w:tc>
        <w:tc>
          <w:tcPr>
            <w:tcW w:w="4536" w:type="dxa"/>
          </w:tcPr>
          <w:p w:rsidR="000E5AB9" w:rsidRPr="0078772B" w:rsidRDefault="000E5AB9" w:rsidP="002B03C5">
            <w:r w:rsidRPr="0078772B">
              <w:t>kapcsolatok különböző szakmai szervezete</w:t>
            </w:r>
            <w:r w:rsidRPr="0078772B">
              <w:t>k</w:t>
            </w:r>
            <w:r w:rsidRPr="0078772B">
              <w:t>kel, a tehetséges tanulók irányítása központi (megyei) szakkörökbe, zeneiskolába, spor</w:t>
            </w:r>
            <w:r w:rsidRPr="0078772B">
              <w:t>t</w:t>
            </w:r>
            <w:r w:rsidRPr="0078772B">
              <w:t xml:space="preserve">egyesületekbe </w:t>
            </w:r>
          </w:p>
        </w:tc>
        <w:tc>
          <w:tcPr>
            <w:tcW w:w="2835" w:type="dxa"/>
          </w:tcPr>
          <w:p w:rsidR="000E5AB9" w:rsidRPr="0078772B" w:rsidRDefault="000E5AB9" w:rsidP="002B03C5">
            <w:r w:rsidRPr="0078772B">
              <w:t>minden pedagógus</w:t>
            </w:r>
          </w:p>
        </w:tc>
      </w:tr>
      <w:tr w:rsidR="000E5AB9" w:rsidRPr="0078772B" w:rsidTr="00A22CD6">
        <w:trPr>
          <w:cantSplit/>
          <w:trHeight w:val="820"/>
        </w:trPr>
        <w:tc>
          <w:tcPr>
            <w:tcW w:w="2950" w:type="dxa"/>
            <w:vMerge/>
          </w:tcPr>
          <w:p w:rsidR="000E5AB9" w:rsidRPr="0078772B" w:rsidRDefault="000E5AB9" w:rsidP="00AE2EA5">
            <w:pPr>
              <w:numPr>
                <w:ilvl w:val="0"/>
                <w:numId w:val="18"/>
              </w:numPr>
              <w:rPr>
                <w:b/>
                <w:i/>
              </w:rPr>
            </w:pPr>
          </w:p>
        </w:tc>
        <w:tc>
          <w:tcPr>
            <w:tcW w:w="4536" w:type="dxa"/>
          </w:tcPr>
          <w:p w:rsidR="000E5AB9" w:rsidRPr="0078772B" w:rsidRDefault="000E5AB9" w:rsidP="002B03C5">
            <w:r w:rsidRPr="0078772B">
              <w:t>versenyeredmények összegzése, értékelése</w:t>
            </w:r>
          </w:p>
        </w:tc>
        <w:tc>
          <w:tcPr>
            <w:tcW w:w="2835" w:type="dxa"/>
          </w:tcPr>
          <w:p w:rsidR="000E5AB9" w:rsidRPr="0078772B" w:rsidRDefault="000E5AB9" w:rsidP="002B03C5">
            <w:r w:rsidRPr="0078772B">
              <w:t>igazgatóhelyettes, munk</w:t>
            </w:r>
            <w:r w:rsidRPr="0078772B">
              <w:t>a</w:t>
            </w:r>
            <w:r w:rsidRPr="0078772B">
              <w:t>közösség-vezetők, szakkö</w:t>
            </w:r>
            <w:r w:rsidRPr="0078772B">
              <w:t>r</w:t>
            </w:r>
            <w:r w:rsidRPr="0078772B">
              <w:t xml:space="preserve">vezetők, szaktanárok </w:t>
            </w:r>
          </w:p>
        </w:tc>
      </w:tr>
    </w:tbl>
    <w:p w:rsidR="000E5AB9" w:rsidRDefault="000E5AB9" w:rsidP="006C0556">
      <w:pPr>
        <w:pStyle w:val="Lbjegyzetszveg"/>
        <w:rPr>
          <w:sz w:val="24"/>
          <w:szCs w:val="24"/>
        </w:rPr>
      </w:pPr>
    </w:p>
    <w:p w:rsidR="000E5AB9" w:rsidRPr="00F46142" w:rsidRDefault="000E5AB9" w:rsidP="006E07A4">
      <w:pPr>
        <w:pStyle w:val="Lbjegyzetszveg"/>
        <w:jc w:val="both"/>
        <w:rPr>
          <w:sz w:val="24"/>
          <w:szCs w:val="24"/>
        </w:rPr>
      </w:pPr>
      <w:r w:rsidRPr="00F46142">
        <w:rPr>
          <w:sz w:val="24"/>
          <w:szCs w:val="24"/>
        </w:rPr>
        <w:t>Az iskolavezetés folyamatosan nyilvántartja az aktuális versenyeredményeket, továbbá nyilváno</w:t>
      </w:r>
      <w:r w:rsidRPr="00F46142">
        <w:rPr>
          <w:sz w:val="24"/>
          <w:szCs w:val="24"/>
        </w:rPr>
        <w:t>s</w:t>
      </w:r>
      <w:r w:rsidRPr="00F46142">
        <w:rPr>
          <w:sz w:val="24"/>
          <w:szCs w:val="24"/>
        </w:rPr>
        <w:t>ságra hozza az iskola honlapján, a helyi újságban (Tolnai Hírlap) és a megyei médiában.</w:t>
      </w:r>
    </w:p>
    <w:p w:rsidR="000E5AB9" w:rsidRPr="00F46142" w:rsidRDefault="000E5AB9" w:rsidP="006E07A4">
      <w:pPr>
        <w:pStyle w:val="Lbjegyzetszveg"/>
        <w:jc w:val="both"/>
        <w:rPr>
          <w:sz w:val="24"/>
          <w:szCs w:val="24"/>
        </w:rPr>
      </w:pPr>
      <w:r w:rsidRPr="00F46142">
        <w:rPr>
          <w:sz w:val="24"/>
          <w:szCs w:val="24"/>
        </w:rPr>
        <w:t>Az iskola nyilvánossága előtt a tanévzáró ünnepségen értékeli az igazgató az elért eredményeket.</w:t>
      </w:r>
    </w:p>
    <w:p w:rsidR="000E5AB9" w:rsidRPr="00F46142" w:rsidRDefault="000E5AB9" w:rsidP="006C0556">
      <w:pPr>
        <w:pStyle w:val="Lbjegyzetszveg"/>
        <w:rPr>
          <w:sz w:val="24"/>
          <w:szCs w:val="24"/>
        </w:rPr>
      </w:pPr>
    </w:p>
    <w:p w:rsidR="000E5AB9" w:rsidRPr="00463E94" w:rsidRDefault="000E5AB9" w:rsidP="00463E94">
      <w:pPr>
        <w:pStyle w:val="Cmsor3"/>
      </w:pPr>
      <w:bookmarkStart w:id="69" w:name="_Toc510586590"/>
      <w:bookmarkStart w:id="70" w:name="_Toc511451861"/>
      <w:bookmarkStart w:id="71" w:name="_Toc511453783"/>
      <w:bookmarkStart w:id="72" w:name="_Toc511453857"/>
      <w:bookmarkStart w:id="73" w:name="_Toc511455055"/>
      <w:bookmarkStart w:id="74" w:name="_Toc512241263"/>
      <w:bookmarkStart w:id="75" w:name="_Toc73886713"/>
      <w:bookmarkStart w:id="76" w:name="_Toc271092779"/>
      <w:bookmarkStart w:id="77" w:name="_Toc271093292"/>
      <w:bookmarkStart w:id="78" w:name="_Toc271093845"/>
      <w:bookmarkStart w:id="79" w:name="_Toc271094076"/>
      <w:bookmarkStart w:id="80" w:name="_Toc271198005"/>
      <w:bookmarkStart w:id="81" w:name="_Toc352871228"/>
      <w:bookmarkStart w:id="82" w:name="_Toc460425555"/>
      <w:r w:rsidRPr="00463E94">
        <w:t>Gyermek- és ifjúságvédelem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0E5AB9" w:rsidRPr="00F70709" w:rsidRDefault="000E5AB9" w:rsidP="001F26C4">
      <w:pPr>
        <w:pStyle w:val="Szvegtrzs"/>
      </w:pPr>
    </w:p>
    <w:p w:rsidR="000E5AB9" w:rsidRPr="003E74ED" w:rsidRDefault="000E5AB9" w:rsidP="001F26C4">
      <w:pPr>
        <w:pStyle w:val="Szvegtrzs"/>
        <w:jc w:val="both"/>
        <w:rPr>
          <w:sz w:val="24"/>
        </w:rPr>
      </w:pPr>
      <w:r w:rsidRPr="003E74ED">
        <w:rPr>
          <w:sz w:val="24"/>
        </w:rPr>
        <w:t>Az iskola gyermek- és ifjúságvédelmi tevékenységének legfontosabb célja, hogy segítséget nyúj</w:t>
      </w:r>
      <w:r w:rsidRPr="003E74ED">
        <w:rPr>
          <w:sz w:val="24"/>
        </w:rPr>
        <w:t>t</w:t>
      </w:r>
      <w:r w:rsidRPr="003E74ED">
        <w:rPr>
          <w:sz w:val="24"/>
        </w:rPr>
        <w:t>son a gyermekek és fiatalok (törvényben szabályozott) jogainak és érdekeinek érvényesítéséhez.</w:t>
      </w:r>
    </w:p>
    <w:p w:rsidR="000E5AB9" w:rsidRPr="003E74ED" w:rsidRDefault="000E5AB9" w:rsidP="001F26C4">
      <w:pPr>
        <w:pStyle w:val="Szvegtrzs"/>
        <w:jc w:val="both"/>
        <w:rPr>
          <w:sz w:val="24"/>
        </w:rPr>
      </w:pPr>
      <w:r w:rsidRPr="003E74ED">
        <w:rPr>
          <w:sz w:val="24"/>
        </w:rPr>
        <w:t>E cél elérése érdekében a pedagógusközösség tagjainak együttműködésére van szükség, a szerv</w:t>
      </w:r>
      <w:r w:rsidRPr="003E74ED">
        <w:rPr>
          <w:sz w:val="24"/>
        </w:rPr>
        <w:t>e</w:t>
      </w:r>
      <w:r w:rsidRPr="003E74ED">
        <w:rPr>
          <w:sz w:val="24"/>
        </w:rPr>
        <w:t xml:space="preserve">zés, koordinálás </w:t>
      </w:r>
      <w:r>
        <w:rPr>
          <w:sz w:val="24"/>
        </w:rPr>
        <w:t xml:space="preserve">az </w:t>
      </w:r>
      <w:r w:rsidRPr="00F46142">
        <w:rPr>
          <w:sz w:val="24"/>
        </w:rPr>
        <w:t>iskolavezetés</w:t>
      </w:r>
      <w:r w:rsidR="000867B5">
        <w:rPr>
          <w:sz w:val="24"/>
        </w:rPr>
        <w:t xml:space="preserve"> </w:t>
      </w:r>
      <w:r w:rsidRPr="003E74ED">
        <w:rPr>
          <w:sz w:val="24"/>
        </w:rPr>
        <w:t>feladata. A nevelőtestület oktató, nevelő tevékenysége megelőzh</w:t>
      </w:r>
      <w:r w:rsidRPr="003E74ED">
        <w:rPr>
          <w:sz w:val="24"/>
        </w:rPr>
        <w:t>e</w:t>
      </w:r>
      <w:r w:rsidRPr="003E74ED">
        <w:rPr>
          <w:sz w:val="24"/>
        </w:rPr>
        <w:t>ti a gyermekek veszélyeztetettségének kialakulását. Ebben igen nagy szerepe lehet az intézmény által preferált értékrendnek, céloknak, feladatoknak, különösen iskolánk családias hangulatának.</w:t>
      </w:r>
    </w:p>
    <w:p w:rsidR="000E5AB9" w:rsidRPr="003E74ED" w:rsidRDefault="000E5AB9" w:rsidP="001F26C4">
      <w:pPr>
        <w:pStyle w:val="Szvegtrzs"/>
        <w:jc w:val="both"/>
        <w:rPr>
          <w:sz w:val="24"/>
        </w:rPr>
      </w:pPr>
      <w:r w:rsidRPr="003E74ED">
        <w:rPr>
          <w:sz w:val="24"/>
        </w:rPr>
        <w:lastRenderedPageBreak/>
        <w:t>Ha az iskolánkba érkező tanulók valamilyen szempontból mégis hátrányos helyzetűek vagy vesz</w:t>
      </w:r>
      <w:r w:rsidRPr="003E74ED">
        <w:rPr>
          <w:sz w:val="24"/>
        </w:rPr>
        <w:t>é</w:t>
      </w:r>
      <w:r w:rsidRPr="003E74ED">
        <w:rPr>
          <w:sz w:val="24"/>
        </w:rPr>
        <w:t>lyeztetettek, akkor ennek „felderítése</w:t>
      </w:r>
      <w:r w:rsidRPr="003E74ED">
        <w:rPr>
          <w:sz w:val="24"/>
          <w:vertAlign w:val="superscript"/>
        </w:rPr>
        <w:t xml:space="preserve">” </w:t>
      </w:r>
      <w:r w:rsidRPr="003E74ED">
        <w:rPr>
          <w:sz w:val="24"/>
        </w:rPr>
        <w:t>az osztályfőnökök feladata. (Célzott beszélgetések, felmér</w:t>
      </w:r>
      <w:r w:rsidRPr="003E74ED">
        <w:rPr>
          <w:sz w:val="24"/>
        </w:rPr>
        <w:t>é</w:t>
      </w:r>
      <w:r w:rsidRPr="003E74ED">
        <w:rPr>
          <w:sz w:val="24"/>
        </w:rPr>
        <w:t>sek, a családi háttér megismerése nyújthat ebben segítséget.)</w:t>
      </w:r>
    </w:p>
    <w:p w:rsidR="000E5AB9" w:rsidRPr="003E74ED" w:rsidRDefault="000E5AB9" w:rsidP="001F26C4">
      <w:pPr>
        <w:pStyle w:val="Szvegtrzs"/>
        <w:jc w:val="both"/>
        <w:rPr>
          <w:sz w:val="24"/>
        </w:rPr>
      </w:pPr>
      <w:r w:rsidRPr="003E74ED">
        <w:rPr>
          <w:sz w:val="24"/>
        </w:rPr>
        <w:t>Az e munka során alkalmazott módszerek alkalmazásakor ügyelni kell arra, hogy ne sértsük a tan</w:t>
      </w:r>
      <w:r w:rsidRPr="003E74ED">
        <w:rPr>
          <w:sz w:val="24"/>
        </w:rPr>
        <w:t>u</w:t>
      </w:r>
      <w:r w:rsidRPr="003E74ED">
        <w:rPr>
          <w:sz w:val="24"/>
        </w:rPr>
        <w:t>lók személyiségi jogait, érzékenységét.</w:t>
      </w:r>
    </w:p>
    <w:p w:rsidR="000E5AB9" w:rsidRPr="003E74ED" w:rsidRDefault="000E5AB9" w:rsidP="001F26C4">
      <w:pPr>
        <w:pStyle w:val="Szvegtrzs"/>
        <w:jc w:val="both"/>
        <w:rPr>
          <w:sz w:val="24"/>
        </w:rPr>
      </w:pPr>
      <w:r w:rsidRPr="003E74ED">
        <w:rPr>
          <w:sz w:val="24"/>
        </w:rPr>
        <w:t>A veszélyeztetettség megszüntetése nehezen képzelhető el kizárólag pedagógiai eszközökkel, h</w:t>
      </w:r>
      <w:r w:rsidRPr="003E74ED">
        <w:rPr>
          <w:sz w:val="24"/>
        </w:rPr>
        <w:t>i</w:t>
      </w:r>
      <w:r w:rsidRPr="003E74ED">
        <w:rPr>
          <w:sz w:val="24"/>
        </w:rPr>
        <w:t>szen a gyermekek fejlődésére ártalmas környezeti és társadalmi hatások kiküszöbölése a család s</w:t>
      </w:r>
      <w:r w:rsidRPr="003E74ED">
        <w:rPr>
          <w:sz w:val="24"/>
        </w:rPr>
        <w:t>e</w:t>
      </w:r>
      <w:r w:rsidRPr="003E74ED">
        <w:rPr>
          <w:sz w:val="24"/>
        </w:rPr>
        <w:t>gítsége nélkül lehetetlen. Ha a tanulót veszélyeztető okok kialakulásában a család is hibás, akkor a városi gyermekjóléti szolgálat közreműködésére is szükség van.</w:t>
      </w:r>
    </w:p>
    <w:p w:rsidR="000E5AB9" w:rsidRPr="003E74ED" w:rsidRDefault="000E5AB9" w:rsidP="001F26C4">
      <w:pPr>
        <w:pStyle w:val="Szvegtrzs"/>
        <w:jc w:val="both"/>
        <w:rPr>
          <w:sz w:val="24"/>
        </w:rPr>
      </w:pPr>
      <w:r w:rsidRPr="009433FB">
        <w:rPr>
          <w:sz w:val="24"/>
        </w:rPr>
        <w:t xml:space="preserve">Az iskolaorvos és az iskolavédőnő </w:t>
      </w:r>
      <w:r w:rsidRPr="009433FB">
        <w:rPr>
          <w:iCs/>
          <w:sz w:val="24"/>
        </w:rPr>
        <w:t xml:space="preserve">az egészségre káros szenvedélyek egészségügyi hatásairól </w:t>
      </w:r>
      <w:r w:rsidRPr="009433FB">
        <w:rPr>
          <w:sz w:val="24"/>
        </w:rPr>
        <w:t>táj</w:t>
      </w:r>
      <w:r w:rsidRPr="009433FB">
        <w:rPr>
          <w:sz w:val="24"/>
        </w:rPr>
        <w:t>é</w:t>
      </w:r>
      <w:r w:rsidRPr="009433FB">
        <w:rPr>
          <w:sz w:val="24"/>
        </w:rPr>
        <w:t>koztatják a gyerekeket.</w:t>
      </w:r>
    </w:p>
    <w:p w:rsidR="000E5AB9" w:rsidRPr="003E74ED" w:rsidRDefault="000E5AB9" w:rsidP="00C552F3">
      <w:pPr>
        <w:jc w:val="both"/>
      </w:pPr>
    </w:p>
    <w:p w:rsidR="000E5AB9" w:rsidRPr="00463E94" w:rsidRDefault="000E5AB9" w:rsidP="00463E94">
      <w:pPr>
        <w:pStyle w:val="Cmsor3"/>
      </w:pPr>
      <w:bookmarkStart w:id="83" w:name="_Toc73886714"/>
      <w:bookmarkStart w:id="84" w:name="_Toc271092780"/>
      <w:bookmarkStart w:id="85" w:name="_Toc271093293"/>
      <w:bookmarkStart w:id="86" w:name="_Toc271093846"/>
      <w:bookmarkStart w:id="87" w:name="_Toc271094077"/>
      <w:bookmarkStart w:id="88" w:name="_Toc271198006"/>
      <w:bookmarkStart w:id="89" w:name="_Toc352871229"/>
      <w:bookmarkStart w:id="90" w:name="_Toc460425556"/>
      <w:r w:rsidRPr="00463E94">
        <w:t>A tanulási kudarcnak kitett tanulók felzárkóztatásának segítése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0E5AB9" w:rsidRPr="00F70709" w:rsidRDefault="000E5AB9" w:rsidP="00D8729A">
      <w:pPr>
        <w:rPr>
          <w:sz w:val="32"/>
          <w:szCs w:val="32"/>
        </w:rPr>
      </w:pPr>
    </w:p>
    <w:p w:rsidR="000E5AB9" w:rsidRPr="003E74ED" w:rsidRDefault="000E5AB9" w:rsidP="001F26C4">
      <w:pPr>
        <w:jc w:val="both"/>
      </w:pPr>
      <w:r w:rsidRPr="003E74ED">
        <w:rPr>
          <w:bCs/>
        </w:rPr>
        <w:t>Az oktatási törvénnyel összhangban a tanulási kudarcnak kitett és részképesség-hiányos (</w:t>
      </w:r>
      <w:proofErr w:type="spellStart"/>
      <w:r w:rsidRPr="003E74ED">
        <w:rPr>
          <w:bCs/>
        </w:rPr>
        <w:t>dyslexia</w:t>
      </w:r>
      <w:proofErr w:type="spellEnd"/>
      <w:r w:rsidRPr="003E74ED">
        <w:rPr>
          <w:bCs/>
        </w:rPr>
        <w:t xml:space="preserve">, </w:t>
      </w:r>
      <w:proofErr w:type="spellStart"/>
      <w:r w:rsidRPr="003E74ED">
        <w:rPr>
          <w:bCs/>
        </w:rPr>
        <w:t>dysgráphia</w:t>
      </w:r>
      <w:proofErr w:type="spellEnd"/>
      <w:r w:rsidRPr="003E74ED">
        <w:rPr>
          <w:bCs/>
        </w:rPr>
        <w:t>) tanulóink esélyt kapnak hiányos ismereteik, képességeik és készségeik javítására.</w:t>
      </w:r>
      <w:r w:rsidRPr="003E74ED">
        <w:t xml:space="preserve"> Az intézménybe beiratkozó tanulók heterogén összetételt mutatnak „a hozott” tudás- és neveltségi szi</w:t>
      </w:r>
      <w:r w:rsidRPr="003E74ED">
        <w:t>n</w:t>
      </w:r>
      <w:r w:rsidRPr="003E74ED">
        <w:t>tekben, képességekben, készségekben. Célunk, hogy az esélyegyenlőséghez kapcsolódva kialaku</w:t>
      </w:r>
      <w:r w:rsidRPr="003E74ED">
        <w:t>l</w:t>
      </w:r>
      <w:r w:rsidRPr="003E74ED">
        <w:t>jon a pozitív tanulói motiváltság, melyhez intézményünk a következő feladatokat, felzárkóztató programot, eljárásokat határozza meg:</w:t>
      </w:r>
    </w:p>
    <w:p w:rsidR="000E5AB9" w:rsidRPr="003E74ED" w:rsidRDefault="000E5AB9" w:rsidP="001F26C4">
      <w:pPr>
        <w:jc w:val="both"/>
      </w:pPr>
    </w:p>
    <w:p w:rsidR="000E5AB9" w:rsidRPr="003E74ED" w:rsidRDefault="000E5AB9" w:rsidP="001F26C4">
      <w:pPr>
        <w:jc w:val="both"/>
      </w:pPr>
      <w:r w:rsidRPr="003E74ED">
        <w:t>Feladatok: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Az énkép meghatározása, az önértékelő képesség fejlesztése, helyes önismeret kialakítása.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A segítségadás elfogadtatása.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A tanulói célok meghatározásához való segítség, a célok egyértelművé tétele.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A tanulás tanítása, tanulási technikák elsajátíttatása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A kooperatív tanulásszervezés és a differenciálás alkalmazása a tanórákon.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A tanulók sikerélményhez való juttatása.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3E74ED">
        <w:t>Tudatos személyiségformálással, az értelem kiművelésével, valamint a segítő, egészséges, kulturált életmódra neveléssel a tiszta emberi értékek elfogadtatása, az ezek iránti ösztönös igény felébresztése a tanulókban.</w:t>
      </w:r>
    </w:p>
    <w:p w:rsidR="000E5AB9" w:rsidRPr="003E74ED" w:rsidRDefault="000E5AB9" w:rsidP="00AE2EA5">
      <w:pPr>
        <w:pStyle w:val="Listaszerbekezds"/>
        <w:numPr>
          <w:ilvl w:val="0"/>
          <w:numId w:val="34"/>
        </w:numPr>
        <w:spacing w:before="100" w:beforeAutospacing="1" w:after="100" w:afterAutospacing="1"/>
      </w:pPr>
      <w:r w:rsidRPr="00154F13">
        <w:t>A kötelező és nem kötelező időkereten belül - szervezetten - biztosítani kívánjuk a felzá</w:t>
      </w:r>
      <w:r w:rsidRPr="00154F13">
        <w:t>r</w:t>
      </w:r>
      <w:r w:rsidRPr="00154F13">
        <w:t>kóztatást, lehetőség szerint az egyénhez igazodó fejlesztő tevékenységeket, a személyre sz</w:t>
      </w:r>
      <w:r w:rsidRPr="00154F13">
        <w:t>a</w:t>
      </w:r>
      <w:r w:rsidRPr="00154F13">
        <w:t xml:space="preserve">bott pedagógiai eljárásokat, kiemelten kezelve a szakértői vélemény alapján a </w:t>
      </w:r>
      <w:proofErr w:type="spellStart"/>
      <w:r w:rsidRPr="00154F13">
        <w:t>dyslexia</w:t>
      </w:r>
      <w:proofErr w:type="spellEnd"/>
      <w:r w:rsidRPr="00154F13">
        <w:t xml:space="preserve">, </w:t>
      </w:r>
      <w:proofErr w:type="spellStart"/>
      <w:r w:rsidRPr="00154F13">
        <w:t>dysgraphia</w:t>
      </w:r>
      <w:proofErr w:type="spellEnd"/>
      <w:r w:rsidRPr="00154F13">
        <w:t xml:space="preserve"> miatt hátrányos helyzetben lévők fejlesztő tevékenységét.</w:t>
      </w:r>
    </w:p>
    <w:p w:rsidR="000E5AB9" w:rsidRPr="00463E94" w:rsidRDefault="000E5AB9" w:rsidP="00463E94">
      <w:pPr>
        <w:pStyle w:val="Cmsor3"/>
      </w:pPr>
      <w:bookmarkStart w:id="91" w:name="_Toc73886715"/>
      <w:bookmarkStart w:id="92" w:name="_Toc271092781"/>
      <w:bookmarkStart w:id="93" w:name="_Toc271093294"/>
      <w:bookmarkStart w:id="94" w:name="_Toc271093847"/>
      <w:bookmarkStart w:id="95" w:name="_Toc271094078"/>
      <w:bookmarkStart w:id="96" w:name="_Toc271198007"/>
      <w:bookmarkStart w:id="97" w:name="_Toc352871230"/>
      <w:bookmarkStart w:id="98" w:name="_Toc460425557"/>
      <w:r w:rsidRPr="00463E94">
        <w:t>Szociális hátrányok enyhítését segítő tevékenység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0E5AB9" w:rsidRPr="003E74ED" w:rsidRDefault="000E5AB9" w:rsidP="001F26C4">
      <w:pPr>
        <w:pStyle w:val="NormlWeb"/>
        <w:jc w:val="both"/>
      </w:pPr>
      <w:r w:rsidRPr="003E74ED">
        <w:t xml:space="preserve">Szociálisan hátrányos helyzetűek azok a tanulók, akiket különböző jellegű külső tényezők </w:t>
      </w:r>
      <w:r w:rsidRPr="003E74ED">
        <w:rPr>
          <w:i/>
        </w:rPr>
        <w:t>(a csal</w:t>
      </w:r>
      <w:r w:rsidRPr="003E74ED">
        <w:rPr>
          <w:i/>
        </w:rPr>
        <w:t>á</w:t>
      </w:r>
      <w:r w:rsidRPr="003E74ED">
        <w:rPr>
          <w:i/>
        </w:rPr>
        <w:t>di mikrokörnyezet, csonka család, munkanélküliség, baráti társaság; bármilyen változás</w:t>
      </w:r>
      <w:proofErr w:type="gramStart"/>
      <w:r w:rsidRPr="003E74ED">
        <w:rPr>
          <w:i/>
        </w:rPr>
        <w:t>,tartós</w:t>
      </w:r>
      <w:proofErr w:type="gramEnd"/>
      <w:r w:rsidRPr="003E74ED">
        <w:rPr>
          <w:i/>
        </w:rPr>
        <w:t xml:space="preserve"> vagy átmeneti betegség</w:t>
      </w:r>
      <w:r w:rsidRPr="003E74ED">
        <w:t>) gátolnak adottságaikhoz mért fejlődésükben. Az esélyegyenlőség biztosítása érdekében feladatunk és célunk, hogy a tanévenként elvégzett helyzetfelmérés, elemzés alapján megtervezett tevékenységeinkkel segítsük minden hátrányos helyzetű - de különösen a szociális hátrányban lévő - tanulót képességei kibontakoztatásában.</w:t>
      </w:r>
    </w:p>
    <w:p w:rsidR="000E5AB9" w:rsidRPr="003E74ED" w:rsidRDefault="000E5AB9" w:rsidP="001F26C4">
      <w:r w:rsidRPr="003E74ED">
        <w:rPr>
          <w:bCs/>
        </w:rPr>
        <w:t>A szociális hátrányok enyhítését intézményünkben az alábbi tevékenységi formák segítik:</w:t>
      </w:r>
    </w:p>
    <w:p w:rsidR="000E5AB9" w:rsidRPr="003E74ED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3E74ED">
        <w:t>felzárkóztató illetve tehetséggondozó lehetőségek kialakítása (programok)</w:t>
      </w:r>
    </w:p>
    <w:p w:rsidR="000E5AB9" w:rsidRPr="003E74ED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3E74ED">
        <w:t>drog- és bűnmegelőzési programok (pl. felvilágosító nevelési programok)</w:t>
      </w:r>
    </w:p>
    <w:p w:rsidR="000E5AB9" w:rsidRPr="003E74ED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3E74ED">
        <w:t>mentálhigiénés programok,</w:t>
      </w:r>
    </w:p>
    <w:p w:rsidR="000E5AB9" w:rsidRPr="003E74ED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3E74ED">
        <w:t>pályaorientációs tevékenység,</w:t>
      </w:r>
    </w:p>
    <w:p w:rsidR="000E5AB9" w:rsidRPr="003E74ED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3E74ED">
        <w:lastRenderedPageBreak/>
        <w:t>komplex személyiségfejlesztő programok,</w:t>
      </w:r>
    </w:p>
    <w:p w:rsidR="000E5AB9" w:rsidRPr="00F46142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3E74ED">
        <w:t>felvilágosítani a tanulót, illetve szükség esetén a családot a támogatási rendszer lehetősége</w:t>
      </w:r>
      <w:r w:rsidRPr="003E74ED">
        <w:t>i</w:t>
      </w:r>
      <w:r w:rsidRPr="003E74ED">
        <w:t>ről,</w:t>
      </w:r>
      <w:bookmarkStart w:id="99" w:name="_Toc510586592"/>
      <w:bookmarkStart w:id="100" w:name="_Toc511451863"/>
      <w:bookmarkStart w:id="101" w:name="_Toc511453785"/>
      <w:bookmarkStart w:id="102" w:name="_Toc511453859"/>
      <w:bookmarkStart w:id="103" w:name="_Toc511455057"/>
      <w:bookmarkStart w:id="104" w:name="_Toc512241265"/>
    </w:p>
    <w:p w:rsidR="000E5AB9" w:rsidRPr="00205F2C" w:rsidRDefault="000E5AB9" w:rsidP="007A0D52">
      <w:pPr>
        <w:jc w:val="both"/>
        <w:rPr>
          <w:color w:val="FF0000"/>
          <w:sz w:val="28"/>
        </w:rPr>
      </w:pPr>
    </w:p>
    <w:p w:rsidR="000E5AB9" w:rsidRPr="00463E94" w:rsidRDefault="000E5AB9" w:rsidP="00463E94">
      <w:pPr>
        <w:pStyle w:val="Cmsor2"/>
      </w:pPr>
      <w:bookmarkStart w:id="105" w:name="_Toc352871231"/>
      <w:bookmarkStart w:id="106" w:name="_Toc460425558"/>
      <w:r w:rsidRPr="00463E94">
        <w:t>A PEDAGÓGUSOK HELYI FELADATAI, AZ OSZTÁLYFŐNÖK FE</w:t>
      </w:r>
      <w:r w:rsidRPr="00463E94">
        <w:t>L</w:t>
      </w:r>
      <w:r w:rsidRPr="00463E94">
        <w:t>ADATAI</w:t>
      </w:r>
      <w:bookmarkEnd w:id="105"/>
      <w:bookmarkEnd w:id="106"/>
    </w:p>
    <w:p w:rsidR="000E5AB9" w:rsidRPr="00205F2C" w:rsidRDefault="000E5AB9" w:rsidP="007A0D52">
      <w:pPr>
        <w:jc w:val="both"/>
        <w:rPr>
          <w:b/>
          <w:bCs/>
          <w:caps/>
          <w:color w:val="FF0000"/>
          <w:sz w:val="32"/>
        </w:rPr>
      </w:pPr>
    </w:p>
    <w:p w:rsidR="000E5AB9" w:rsidRPr="007D13DF" w:rsidRDefault="000E5AB9" w:rsidP="00701B7F">
      <w:pPr>
        <w:spacing w:line="276" w:lineRule="auto"/>
        <w:jc w:val="both"/>
      </w:pPr>
      <w:r w:rsidRPr="007D13DF">
        <w:t xml:space="preserve">A pedagógusok feladatainak részletes listáját személyre szabott munkaköri leírásuk tartalmazza. </w:t>
      </w:r>
    </w:p>
    <w:p w:rsidR="000E5AB9" w:rsidRPr="007D13DF" w:rsidRDefault="000E5AB9" w:rsidP="00701B7F">
      <w:pPr>
        <w:spacing w:line="276" w:lineRule="auto"/>
        <w:jc w:val="both"/>
      </w:pPr>
    </w:p>
    <w:p w:rsidR="000E5AB9" w:rsidRDefault="000E5AB9" w:rsidP="00701B7F">
      <w:pPr>
        <w:spacing w:line="276" w:lineRule="auto"/>
        <w:jc w:val="both"/>
      </w:pPr>
      <w:r w:rsidRPr="007D13DF">
        <w:t xml:space="preserve">A </w:t>
      </w:r>
      <w:r w:rsidRPr="007D13DF">
        <w:rPr>
          <w:b/>
        </w:rPr>
        <w:t>pedagógusok legfontosabb helyi feladatait</w:t>
      </w:r>
      <w:r w:rsidRPr="007D13DF">
        <w:t xml:space="preserve"> az alábbiakban határozzuk meg. </w:t>
      </w:r>
    </w:p>
    <w:p w:rsidR="000E5AB9" w:rsidRPr="007D13DF" w:rsidRDefault="000E5AB9" w:rsidP="00FA4238">
      <w:pPr>
        <w:spacing w:line="276" w:lineRule="auto"/>
        <w:jc w:val="both"/>
      </w:pPr>
    </w:p>
    <w:p w:rsidR="000E5AB9" w:rsidRPr="00F46142" w:rsidRDefault="000E5AB9" w:rsidP="00AE2EA5">
      <w:pPr>
        <w:pStyle w:val="Listaszerbekezds"/>
        <w:numPr>
          <w:ilvl w:val="0"/>
          <w:numId w:val="36"/>
        </w:numPr>
        <w:jc w:val="both"/>
      </w:pPr>
      <w:r w:rsidRPr="00F46142">
        <w:t xml:space="preserve">minden tanév 1. óráján ismerteti a tanulókkal saját értékelési rendszerét, 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a tanítási órákra való felkészülés,</w:t>
      </w:r>
      <w:r>
        <w:t xml:space="preserve"> a tanítási órák megtartása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a tanulók dolgozatainak javítása,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a tanulók munkájának rendszeres értékelése,</w:t>
      </w:r>
    </w:p>
    <w:p w:rsidR="000E5AB9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a megtartott tanítási órák dokumentálása, az elmaradó és a helyettesített órák vezetése,</w:t>
      </w:r>
    </w:p>
    <w:p w:rsidR="000E5AB9" w:rsidRPr="00F46142" w:rsidRDefault="000E5AB9" w:rsidP="00AE2EA5">
      <w:pPr>
        <w:pStyle w:val="Listaszerbekezds"/>
        <w:numPr>
          <w:ilvl w:val="0"/>
          <w:numId w:val="36"/>
        </w:numPr>
        <w:jc w:val="both"/>
      </w:pPr>
      <w:r w:rsidRPr="00F46142">
        <w:t xml:space="preserve">az </w:t>
      </w:r>
      <w:proofErr w:type="spellStart"/>
      <w:r w:rsidRPr="00F46142">
        <w:t>IKT-eszközök</w:t>
      </w:r>
      <w:proofErr w:type="spellEnd"/>
      <w:r w:rsidRPr="00F46142">
        <w:t xml:space="preserve"> használatának dokumentálása a digitális naplóban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érettségi, különbözeti, felvételi, osztályozó vizsgák lebonyolítása,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kísérletek összeállítása, dolgozatok, tanulmányi versenyek összeállítása és értékelése,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a tanulmányi versenyek lebonyolítása,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tehetséggondozás, a tanulók fejlesztésével kapcsolatos feladatok,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felügyelet a vizsgákon, tanulmányi versenyeken, iskolai méréseken,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iskolai kulturális és sportprogramok szervezése,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osztályfőnöki, munkaközösség-vezetői, diákönkormányzatot segítő feladatok ellátása,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az ifjúságvédelemmel kapcsolatos feladatok ellátása,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szülői értekezletek, fogadóórák megtartása,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részvétel nevelőtestületi értekezleteken, megbeszéléseken,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részvétel a munkáltató által elrendelt továbbképzéseken,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tanulmányi kirándulások, iskolai ünnepségek és rendezvények szervezésében való közrem</w:t>
      </w:r>
      <w:r w:rsidRPr="007D13DF">
        <w:t>ű</w:t>
      </w:r>
      <w:r w:rsidRPr="007D13DF">
        <w:t>ködés,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iskolai ünnepségeken és iskolai rendezvényeken való részvétel,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részvétel a munkaközösségi értekezleteken,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tanítás nélküli munkanapon az igazgató által elrendelt szakmai jellegű munkavégzés,</w:t>
      </w:r>
    </w:p>
    <w:p w:rsidR="000E5AB9" w:rsidRPr="007D13DF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iskolai dokumentumok készítésében, felülvizsgálatában való közreműködés,</w:t>
      </w:r>
    </w:p>
    <w:p w:rsidR="000E5AB9" w:rsidRDefault="000E5AB9" w:rsidP="00AE2EA5">
      <w:pPr>
        <w:pStyle w:val="Listaszerbekezds"/>
        <w:numPr>
          <w:ilvl w:val="0"/>
          <w:numId w:val="36"/>
        </w:numPr>
        <w:jc w:val="both"/>
      </w:pPr>
      <w:r w:rsidRPr="007D13DF">
        <w:t>szertárrendezés, a szakleltárak é</w:t>
      </w:r>
      <w:r>
        <w:t>s szaktantermek rendben tartása,</w:t>
      </w:r>
    </w:p>
    <w:p w:rsidR="000E5AB9" w:rsidRPr="00F46142" w:rsidRDefault="000E5AB9" w:rsidP="00AE2EA5">
      <w:pPr>
        <w:pStyle w:val="Listaszerbekezds"/>
        <w:numPr>
          <w:ilvl w:val="0"/>
          <w:numId w:val="36"/>
        </w:numPr>
        <w:jc w:val="both"/>
      </w:pPr>
      <w:r w:rsidRPr="00F46142">
        <w:t>folyamatosan frissítse ismereteit, szakmai és módszertani tudását.</w:t>
      </w:r>
    </w:p>
    <w:p w:rsidR="000E5AB9" w:rsidRPr="007D13DF" w:rsidRDefault="000E5AB9" w:rsidP="00F6015A">
      <w:pPr>
        <w:pStyle w:val="Listaszerbekezds"/>
        <w:jc w:val="both"/>
      </w:pPr>
    </w:p>
    <w:p w:rsidR="000E5AB9" w:rsidRPr="007D13DF" w:rsidRDefault="000E5AB9" w:rsidP="00F6015A">
      <w:pPr>
        <w:ind w:right="-142" w:firstLine="425"/>
        <w:jc w:val="both"/>
      </w:pPr>
      <w:r w:rsidRPr="007D13DF">
        <w:t>Az osztályfőnököt – az osztályfőnöki munkaközösség vezetőjével konzultálva – az igazgató bí</w:t>
      </w:r>
      <w:r w:rsidRPr="007D13DF">
        <w:t>z</w:t>
      </w:r>
      <w:r w:rsidRPr="007D13DF">
        <w:t>za meg minden tanév júniusában, elsősorban a felmenő rendszer elvét figyelembe véve.</w:t>
      </w:r>
    </w:p>
    <w:p w:rsidR="000E5AB9" w:rsidRPr="007D13DF" w:rsidRDefault="000E5AB9" w:rsidP="00F6015A">
      <w:pPr>
        <w:ind w:right="-142" w:firstLine="425"/>
        <w:jc w:val="both"/>
      </w:pPr>
    </w:p>
    <w:p w:rsidR="000E5AB9" w:rsidRPr="00463E94" w:rsidRDefault="000E5AB9" w:rsidP="00463E94">
      <w:pPr>
        <w:pStyle w:val="Cmsor3"/>
      </w:pPr>
      <w:bookmarkStart w:id="107" w:name="_Toc460425559"/>
      <w:r w:rsidRPr="00463E94">
        <w:t>Az osztályfőnök feladatai és hatásköre</w:t>
      </w:r>
      <w:bookmarkEnd w:id="107"/>
    </w:p>
    <w:p w:rsidR="000E5AB9" w:rsidRPr="007D13DF" w:rsidRDefault="000E5AB9" w:rsidP="00205F2C">
      <w:pPr>
        <w:spacing w:line="276" w:lineRule="auto"/>
        <w:ind w:right="-142"/>
        <w:jc w:val="both"/>
        <w:rPr>
          <w:b/>
        </w:rPr>
      </w:pP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 xml:space="preserve">Az iskola pedagógiai programjának szellemében neveli osztályának tanulóit, munkája </w:t>
      </w:r>
      <w:proofErr w:type="gramStart"/>
      <w:r w:rsidRPr="007D13DF">
        <w:t>során  tekintettel</w:t>
      </w:r>
      <w:proofErr w:type="gramEnd"/>
      <w:r w:rsidRPr="007D13DF">
        <w:t xml:space="preserve"> van a személyiségfejlődés jegyeire.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Segíti a tanulóközösség kialakulását.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 xml:space="preserve">Segíti és koordinálja az osztályban tanító pedagógusok munkáját. 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 xml:space="preserve">Kapcsolatot tart a szülőkkel. 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Figyelemmel kíséri a tanulók tanulmányi előmenetelét, az osztály fegyelmi helyzetét.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 xml:space="preserve">Minősíti a tanulók magatartását, szorgalmát, minősítési javaslatát a nevelőtestület elé terjeszti. 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Szülői értekezletet tart.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lastRenderedPageBreak/>
        <w:t>Ellátja az osztályával kapcsolatos ügyviteli teendőket: digitális napló vezetése, ellenőrzése, félévi és év végi statisztikai adatok szolgáltatása, bizonyítványok megírása, továbbtanulással kapcsolatos adminisztráció elvégzése, hiányzások igazolása.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Segíti és nyomon követi osztálya kötelező orvosi vizsgálatát.</w:t>
      </w:r>
    </w:p>
    <w:p w:rsidR="000E5AB9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Kiemelt figyelmet fordít az osztályban végz</w:t>
      </w:r>
      <w:r>
        <w:t>endő ifjúságvédelmi feladatokra.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Tanulóit rendszeresen tájékoztatja az iskola előtt álló feladatokról, azok megoldására mozg</w:t>
      </w:r>
      <w:r w:rsidRPr="007D13DF">
        <w:t>ó</w:t>
      </w:r>
      <w:r w:rsidRPr="007D13DF">
        <w:t>sít, közreműködik a tanórán kívüli tevékenységek szervezésében.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Javaslatot tesz a tan</w:t>
      </w:r>
      <w:r>
        <w:t>ulók jutalmazására, büntetésére.</w:t>
      </w:r>
    </w:p>
    <w:p w:rsidR="000E5AB9" w:rsidRPr="007D13DF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Részt vesz az osztályfőnöki munkaközösség munkájában, segíti a közös feladatok megold</w:t>
      </w:r>
      <w:r w:rsidRPr="007D13DF">
        <w:t>á</w:t>
      </w:r>
      <w:r w:rsidRPr="007D13DF">
        <w:t xml:space="preserve">sát. </w:t>
      </w:r>
    </w:p>
    <w:p w:rsidR="000E5AB9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7D13DF">
        <w:t>Rendkívüli esetekben órát látogat az osztályban.</w:t>
      </w:r>
    </w:p>
    <w:p w:rsidR="000E5AB9" w:rsidRPr="00F46142" w:rsidRDefault="000E5AB9" w:rsidP="00AE2EA5">
      <w:pPr>
        <w:pStyle w:val="Listaszerbekezds"/>
        <w:numPr>
          <w:ilvl w:val="0"/>
          <w:numId w:val="37"/>
        </w:numPr>
        <w:ind w:right="-142"/>
        <w:jc w:val="both"/>
      </w:pPr>
      <w:r w:rsidRPr="00F46142">
        <w:t>Lehetőségeihez mérten tájékozódik a végzett diákok felvételi eredményeiről továbbtanulás</w:t>
      </w:r>
      <w:r w:rsidRPr="00F46142">
        <w:t>á</w:t>
      </w:r>
      <w:r w:rsidRPr="00F46142">
        <w:t>ról.</w:t>
      </w:r>
    </w:p>
    <w:p w:rsidR="000E5AB9" w:rsidRPr="00F46142" w:rsidRDefault="000E5AB9" w:rsidP="00F6015A"/>
    <w:p w:rsidR="000E5AB9" w:rsidRPr="007D13DF" w:rsidRDefault="000E5AB9" w:rsidP="007A0D52">
      <w:pPr>
        <w:jc w:val="both"/>
        <w:rPr>
          <w:b/>
          <w:bCs/>
          <w:caps/>
          <w:sz w:val="28"/>
          <w:szCs w:val="28"/>
        </w:rPr>
      </w:pPr>
    </w:p>
    <w:p w:rsidR="000E5AB9" w:rsidRPr="00681D6B" w:rsidRDefault="000E5AB9" w:rsidP="007D03AF">
      <w:pPr>
        <w:pStyle w:val="Cmsor2"/>
      </w:pPr>
      <w:bookmarkStart w:id="108" w:name="_Toc352871232"/>
      <w:bookmarkStart w:id="109" w:name="_Toc460425560"/>
      <w:r w:rsidRPr="00681D6B">
        <w:t>AZ INTÉZMÉNYI DÖNTÉSI FOLYAMATBAN VALÓ TANULÓI RÉSZVÉTEL RENDJE</w:t>
      </w:r>
      <w:bookmarkEnd w:id="108"/>
      <w:bookmarkEnd w:id="109"/>
    </w:p>
    <w:p w:rsidR="000E5AB9" w:rsidRPr="007D13DF" w:rsidRDefault="000E5AB9" w:rsidP="00960406">
      <w:pPr>
        <w:rPr>
          <w:b/>
          <w:bCs/>
          <w:caps/>
          <w:sz w:val="28"/>
          <w:szCs w:val="28"/>
        </w:rPr>
      </w:pPr>
    </w:p>
    <w:p w:rsidR="000E5AB9" w:rsidRPr="00CC0794" w:rsidRDefault="000E5AB9" w:rsidP="00CC0794">
      <w:pPr>
        <w:pStyle w:val="Szvegtrzs"/>
        <w:jc w:val="both"/>
        <w:rPr>
          <w:sz w:val="24"/>
        </w:rPr>
      </w:pPr>
      <w:bookmarkStart w:id="110" w:name="_Toc352871233"/>
      <w:bookmarkStart w:id="111" w:name="_Toc429552921"/>
      <w:r w:rsidRPr="00CC0794">
        <w:rPr>
          <w:sz w:val="24"/>
        </w:rPr>
        <w:t>A tanuló joga, hogy az iskolai diákönkormányzat szervezetén keresztül részt vegyen az iskolai dö</w:t>
      </w:r>
      <w:r w:rsidRPr="00CC0794">
        <w:rPr>
          <w:sz w:val="24"/>
        </w:rPr>
        <w:t>n</w:t>
      </w:r>
      <w:r w:rsidRPr="00CC0794">
        <w:rPr>
          <w:sz w:val="24"/>
        </w:rPr>
        <w:t>téshozatalban:</w:t>
      </w:r>
      <w:bookmarkEnd w:id="110"/>
      <w:bookmarkEnd w:id="111"/>
    </w:p>
    <w:p w:rsidR="000E5AB9" w:rsidRPr="007D13DF" w:rsidRDefault="000E5AB9" w:rsidP="00AE2EA5">
      <w:pPr>
        <w:pStyle w:val="Listaszerbekezds"/>
        <w:numPr>
          <w:ilvl w:val="0"/>
          <w:numId w:val="38"/>
        </w:numPr>
        <w:jc w:val="both"/>
      </w:pPr>
      <w:r w:rsidRPr="007D13DF">
        <w:t>a magatartás és szorgalom minősítésének kialakításában,</w:t>
      </w:r>
    </w:p>
    <w:p w:rsidR="000E5AB9" w:rsidRPr="007D13DF" w:rsidRDefault="000E5AB9" w:rsidP="00AE2EA5">
      <w:pPr>
        <w:pStyle w:val="Listaszerbekezds"/>
        <w:numPr>
          <w:ilvl w:val="0"/>
          <w:numId w:val="38"/>
        </w:numPr>
        <w:jc w:val="both"/>
      </w:pPr>
      <w:r w:rsidRPr="007D13DF">
        <w:t>az osztályok foglalkozási, kirándulási terveinek összeállításában, megvalósításában,</w:t>
      </w:r>
    </w:p>
    <w:p w:rsidR="000E5AB9" w:rsidRPr="007D13DF" w:rsidRDefault="000E5AB9" w:rsidP="00AE2EA5">
      <w:pPr>
        <w:pStyle w:val="Listaszerbekezds"/>
        <w:numPr>
          <w:ilvl w:val="0"/>
          <w:numId w:val="38"/>
        </w:numPr>
        <w:jc w:val="both"/>
      </w:pPr>
      <w:r w:rsidRPr="007D13DF">
        <w:t>a jutalmazási és fegyelmi rendszer kidolgozásában,</w:t>
      </w:r>
    </w:p>
    <w:p w:rsidR="000E5AB9" w:rsidRPr="007D13DF" w:rsidRDefault="000E5AB9" w:rsidP="00AE2EA5">
      <w:pPr>
        <w:pStyle w:val="Listaszerbekezds"/>
        <w:numPr>
          <w:ilvl w:val="0"/>
          <w:numId w:val="38"/>
        </w:numPr>
        <w:jc w:val="both"/>
      </w:pPr>
      <w:r w:rsidRPr="007D13DF">
        <w:t>a házirend elkészítésében, módosításában,</w:t>
      </w:r>
    </w:p>
    <w:p w:rsidR="000E5AB9" w:rsidRPr="007D13DF" w:rsidRDefault="000E5AB9" w:rsidP="00AE2EA5">
      <w:pPr>
        <w:pStyle w:val="Listaszerbekezds"/>
        <w:numPr>
          <w:ilvl w:val="0"/>
          <w:numId w:val="38"/>
        </w:numPr>
        <w:jc w:val="both"/>
      </w:pPr>
      <w:r w:rsidRPr="007D13DF">
        <w:t>a DÖK programjának kialakításában,</w:t>
      </w:r>
    </w:p>
    <w:p w:rsidR="000E5AB9" w:rsidRPr="007D13DF" w:rsidRDefault="000E5AB9" w:rsidP="00AE2EA5">
      <w:pPr>
        <w:pStyle w:val="Listaszerbekezds"/>
        <w:numPr>
          <w:ilvl w:val="0"/>
          <w:numId w:val="38"/>
        </w:numPr>
        <w:jc w:val="both"/>
      </w:pPr>
      <w:r w:rsidRPr="007D13DF">
        <w:t>a diáknap programjának megszervezésében.</w:t>
      </w:r>
    </w:p>
    <w:p w:rsidR="000E5AB9" w:rsidRPr="007D13DF" w:rsidRDefault="000E5AB9" w:rsidP="00960406">
      <w:pPr>
        <w:rPr>
          <w:b/>
          <w:bCs/>
          <w:caps/>
        </w:rPr>
      </w:pPr>
    </w:p>
    <w:p w:rsidR="000E5AB9" w:rsidRPr="007D13DF" w:rsidRDefault="000E5AB9" w:rsidP="00960406">
      <w:pPr>
        <w:rPr>
          <w:b/>
          <w:bCs/>
          <w:caps/>
        </w:rPr>
      </w:pPr>
    </w:p>
    <w:p w:rsidR="000E5AB9" w:rsidRPr="00463E94" w:rsidRDefault="000E5AB9" w:rsidP="00463E94">
      <w:pPr>
        <w:pStyle w:val="Cmsor2"/>
      </w:pPr>
      <w:bookmarkStart w:id="112" w:name="_Toc352871234"/>
      <w:bookmarkStart w:id="113" w:name="_Toc460425561"/>
      <w:r w:rsidRPr="00463E94">
        <w:t xml:space="preserve">KAPCSOLATTARTÁS </w:t>
      </w:r>
      <w:proofErr w:type="gramStart"/>
      <w:r w:rsidRPr="00463E94">
        <w:t>A</w:t>
      </w:r>
      <w:proofErr w:type="gramEnd"/>
      <w:r w:rsidRPr="00463E94">
        <w:t xml:space="preserve"> SZÜLŐKKEL, TANULÓKKAL, AZ ISKOLA PARTNEREIVEL</w:t>
      </w:r>
      <w:bookmarkEnd w:id="112"/>
      <w:bookmarkEnd w:id="113"/>
    </w:p>
    <w:p w:rsidR="000E5AB9" w:rsidRPr="00463E94" w:rsidRDefault="000E5AB9" w:rsidP="00463E94">
      <w:pPr>
        <w:pStyle w:val="Cmsor3"/>
      </w:pPr>
      <w:bookmarkStart w:id="114" w:name="_Toc352871235"/>
      <w:bookmarkStart w:id="115" w:name="_Toc460425562"/>
      <w:r w:rsidRPr="00463E94">
        <w:t>A tanulók közösségét érintő kapcsolattartási formák</w:t>
      </w:r>
      <w:bookmarkEnd w:id="114"/>
      <w:bookmarkEnd w:id="115"/>
    </w:p>
    <w:p w:rsidR="000E5AB9" w:rsidRPr="00201190" w:rsidRDefault="000E5AB9" w:rsidP="00C60211">
      <w:pPr>
        <w:spacing w:line="276" w:lineRule="auto"/>
        <w:jc w:val="both"/>
        <w:rPr>
          <w:b/>
        </w:rPr>
      </w:pPr>
    </w:p>
    <w:p w:rsidR="000E5AB9" w:rsidRPr="00A715AD" w:rsidRDefault="000E5AB9" w:rsidP="00C60211">
      <w:pPr>
        <w:pStyle w:val="Szvegtrzs"/>
        <w:jc w:val="both"/>
        <w:rPr>
          <w:sz w:val="24"/>
        </w:rPr>
      </w:pPr>
      <w:r w:rsidRPr="00A715AD">
        <w:rPr>
          <w:sz w:val="24"/>
        </w:rPr>
        <w:t>Iskolánk diákönkormányzatának működését egy pedagógus segíti. Osztályonként egy-három fő vehet részt az önkormányzat munkájában, feladata tájékoztatni osztálytársait az őket érintő kérd</w:t>
      </w:r>
      <w:r w:rsidRPr="00A715AD">
        <w:rPr>
          <w:sz w:val="24"/>
        </w:rPr>
        <w:t>é</w:t>
      </w:r>
      <w:r w:rsidRPr="00A715AD">
        <w:rPr>
          <w:sz w:val="24"/>
        </w:rPr>
        <w:t>sekről, döntésekről, valamint ő közvetíti, képviseli a többiek véleményét ezen az iskolai fórumon.</w:t>
      </w:r>
    </w:p>
    <w:p w:rsidR="000E5AB9" w:rsidRPr="00A715AD" w:rsidRDefault="000E5AB9" w:rsidP="00C60211">
      <w:pPr>
        <w:pStyle w:val="Szvegtrzs"/>
        <w:jc w:val="both"/>
        <w:rPr>
          <w:sz w:val="24"/>
        </w:rPr>
      </w:pPr>
      <w:r w:rsidRPr="00A715AD">
        <w:rPr>
          <w:sz w:val="24"/>
        </w:rPr>
        <w:t>Az iskolai diákönkormányzat vezetője és az igazgató a tanév során havonta megbeszélést tart. Az igazgató legalább 15 nappal korábban megküldi az önkormányzat vezetőjének azon intézkedések tervezeteit, amelyekkel kapcsolatban azt véleményezési jog illeti meg.</w:t>
      </w:r>
    </w:p>
    <w:p w:rsidR="000E5AB9" w:rsidRPr="00A715AD" w:rsidRDefault="000E5AB9" w:rsidP="00C60211">
      <w:pPr>
        <w:pStyle w:val="Szvegtrzs"/>
        <w:jc w:val="both"/>
        <w:rPr>
          <w:sz w:val="24"/>
        </w:rPr>
      </w:pPr>
      <w:r w:rsidRPr="00A715AD">
        <w:rPr>
          <w:sz w:val="24"/>
        </w:rPr>
        <w:t>Havonta egyszer jönnek össze az önkormányzat tagjai, esetenként gyakrabban is. Ezeken a megb</w:t>
      </w:r>
      <w:r w:rsidRPr="00A715AD">
        <w:rPr>
          <w:sz w:val="24"/>
        </w:rPr>
        <w:t>e</w:t>
      </w:r>
      <w:r w:rsidRPr="00A715AD">
        <w:rPr>
          <w:sz w:val="24"/>
        </w:rPr>
        <w:t>széléseken az iskola életével kapcsolatos problémákról mondják el véleményüket, fogalmazzák meg kéréseiket, esetleges igényeiket.</w:t>
      </w:r>
    </w:p>
    <w:p w:rsidR="000E5AB9" w:rsidRPr="00A715AD" w:rsidRDefault="000E5AB9" w:rsidP="00C60211">
      <w:pPr>
        <w:pStyle w:val="Szvegtrzs"/>
        <w:jc w:val="both"/>
        <w:rPr>
          <w:sz w:val="24"/>
        </w:rPr>
      </w:pPr>
      <w:r w:rsidRPr="00A715AD">
        <w:rPr>
          <w:sz w:val="24"/>
        </w:rPr>
        <w:t>Lehetőségük van arra is, hogy az igazgatóval folytatott párbeszéd során elmondhassák az őket éri</w:t>
      </w:r>
      <w:r w:rsidRPr="00A715AD">
        <w:rPr>
          <w:sz w:val="24"/>
        </w:rPr>
        <w:t>n</w:t>
      </w:r>
      <w:r w:rsidRPr="00A715AD">
        <w:rPr>
          <w:sz w:val="24"/>
        </w:rPr>
        <w:t>tő kérdésekben álláspontjukat, illetve hogy első kézből szerezzenek tudomást az iskolavezetés, a fenntartó velük kapcsolatos döntéseiről.</w:t>
      </w:r>
    </w:p>
    <w:p w:rsidR="000E5AB9" w:rsidRDefault="000E5AB9" w:rsidP="00C60211">
      <w:pPr>
        <w:pStyle w:val="Szvegtrzs"/>
        <w:jc w:val="both"/>
      </w:pPr>
    </w:p>
    <w:p w:rsidR="00B06C16" w:rsidRDefault="00B06C16" w:rsidP="00C60211">
      <w:pPr>
        <w:pStyle w:val="Szvegtrzs"/>
        <w:jc w:val="both"/>
      </w:pPr>
    </w:p>
    <w:p w:rsidR="000867B5" w:rsidRDefault="000867B5" w:rsidP="00C60211">
      <w:pPr>
        <w:pStyle w:val="Szvegtrzs"/>
        <w:jc w:val="both"/>
      </w:pPr>
    </w:p>
    <w:p w:rsidR="000867B5" w:rsidRDefault="000867B5" w:rsidP="00C60211">
      <w:pPr>
        <w:pStyle w:val="Szvegtrzs"/>
        <w:jc w:val="both"/>
      </w:pPr>
    </w:p>
    <w:p w:rsidR="00B06C16" w:rsidRPr="00F70709" w:rsidRDefault="00B06C16" w:rsidP="00C60211">
      <w:pPr>
        <w:pStyle w:val="Szvegtrzs"/>
        <w:jc w:val="both"/>
      </w:pPr>
    </w:p>
    <w:p w:rsidR="000E5AB9" w:rsidRPr="00463E94" w:rsidRDefault="000E5AB9" w:rsidP="00463E94">
      <w:pPr>
        <w:pStyle w:val="Cmsor3"/>
      </w:pPr>
      <w:bookmarkStart w:id="116" w:name="_Toc352871236"/>
      <w:bookmarkStart w:id="117" w:name="_Toc460425563"/>
      <w:r w:rsidRPr="00463E94">
        <w:lastRenderedPageBreak/>
        <w:t>A szülők közösségét érintő együttműködési formák</w:t>
      </w:r>
      <w:bookmarkEnd w:id="116"/>
      <w:bookmarkEnd w:id="117"/>
    </w:p>
    <w:p w:rsidR="000E5AB9" w:rsidRPr="0098122A" w:rsidRDefault="000E5AB9" w:rsidP="0098122A">
      <w:pPr>
        <w:pStyle w:val="Szvegtrzs"/>
        <w:ind w:firstLine="709"/>
        <w:jc w:val="both"/>
        <w:rPr>
          <w:b/>
          <w:sz w:val="32"/>
          <w:szCs w:val="32"/>
        </w:rPr>
      </w:pPr>
    </w:p>
    <w:p w:rsidR="000E5AB9" w:rsidRDefault="000E5AB9" w:rsidP="00FD4439">
      <w:pPr>
        <w:pStyle w:val="Szvegtrzs"/>
        <w:jc w:val="both"/>
        <w:rPr>
          <w:sz w:val="24"/>
        </w:rPr>
      </w:pPr>
      <w:r w:rsidRPr="00A715AD">
        <w:rPr>
          <w:sz w:val="24"/>
        </w:rPr>
        <w:t>Az iskolánkban tanuló diákok szülei közül két fő vesz részt a</w:t>
      </w:r>
      <w:r>
        <w:rPr>
          <w:sz w:val="24"/>
        </w:rPr>
        <w:t>z</w:t>
      </w:r>
      <w:r w:rsidRPr="00A715AD">
        <w:rPr>
          <w:sz w:val="24"/>
        </w:rPr>
        <w:t xml:space="preserve"> iskolaszék munkájában. Ez a szerv</w:t>
      </w:r>
      <w:r w:rsidRPr="00A715AD">
        <w:rPr>
          <w:sz w:val="24"/>
        </w:rPr>
        <w:t>e</w:t>
      </w:r>
      <w:r w:rsidRPr="00A715AD">
        <w:rPr>
          <w:sz w:val="24"/>
        </w:rPr>
        <w:t>zet nem rendszeresen, hanem alkalmanként ül össze egy-egy aktuális probléma megvitatására. Az iskolaszék tagjai ezen kívül is segítik, támogatják az intézmény működés</w:t>
      </w:r>
      <w:r>
        <w:rPr>
          <w:sz w:val="24"/>
        </w:rPr>
        <w:t>ét.</w:t>
      </w:r>
    </w:p>
    <w:p w:rsidR="000E5AB9" w:rsidRPr="00F46142" w:rsidRDefault="000E5AB9" w:rsidP="00FD4439">
      <w:pPr>
        <w:pStyle w:val="Szvegtrzs"/>
        <w:jc w:val="both"/>
        <w:rPr>
          <w:sz w:val="24"/>
        </w:rPr>
      </w:pPr>
      <w:r w:rsidRPr="00F46142">
        <w:rPr>
          <w:sz w:val="24"/>
        </w:rPr>
        <w:t>Az Intézményi tanácsban is képviseltethetik magukat a szülők, ezáltal is biztosítva az iskolával való együttműködést, kapcsolattartást.</w:t>
      </w:r>
    </w:p>
    <w:p w:rsidR="000E5AB9" w:rsidRPr="00A715AD" w:rsidRDefault="000E5AB9" w:rsidP="00FD4439">
      <w:pPr>
        <w:pStyle w:val="Szvegtrzs"/>
        <w:jc w:val="both"/>
        <w:rPr>
          <w:sz w:val="24"/>
        </w:rPr>
      </w:pPr>
      <w:r w:rsidRPr="00A715AD">
        <w:rPr>
          <w:sz w:val="24"/>
        </w:rPr>
        <w:t xml:space="preserve">A </w:t>
      </w:r>
      <w:r w:rsidRPr="00A715AD">
        <w:rPr>
          <w:b/>
          <w:iCs/>
          <w:sz w:val="24"/>
        </w:rPr>
        <w:t>szülőkkel folytatott közvetlen információcsere</w:t>
      </w:r>
      <w:r w:rsidRPr="00A715AD">
        <w:rPr>
          <w:sz w:val="24"/>
        </w:rPr>
        <w:t xml:space="preserve"> fórumai az évente két alkalommal összehívott szülői értekezlet, a tanévenként kétszer megtartott intézményi fogadóóra, amikor is valamennyi szaktanárral találkozhatnak a szülők. Egyéni fogadóóra időpontjának megbeszélése az érintett tanár és szülő kompetenciája.</w:t>
      </w:r>
    </w:p>
    <w:p w:rsidR="000E5AB9" w:rsidRPr="00A715AD" w:rsidRDefault="000E5AB9" w:rsidP="00FD4439">
      <w:pPr>
        <w:pStyle w:val="Szvegtrzs"/>
        <w:jc w:val="both"/>
        <w:rPr>
          <w:sz w:val="24"/>
        </w:rPr>
      </w:pPr>
      <w:r w:rsidRPr="00A715AD">
        <w:rPr>
          <w:sz w:val="24"/>
        </w:rPr>
        <w:t>A 7. évfolyamra felvett tanulók szülei számára a beiratkozás előtt szülői értekezletet tartunk, ahol az igazgató és a leendő osztályfőnök tájékoztatja a szülőket az iskola pedagógiai programjáról, a ház</w:t>
      </w:r>
      <w:r w:rsidRPr="00A715AD">
        <w:rPr>
          <w:sz w:val="24"/>
        </w:rPr>
        <w:t>i</w:t>
      </w:r>
      <w:r w:rsidRPr="00A715AD">
        <w:rPr>
          <w:sz w:val="24"/>
        </w:rPr>
        <w:t>rendről és egyéb gyakorlati tudnivalókról.</w:t>
      </w:r>
    </w:p>
    <w:p w:rsidR="000E5AB9" w:rsidRPr="00A715AD" w:rsidRDefault="000E5AB9" w:rsidP="00FD4439">
      <w:pPr>
        <w:pStyle w:val="Szvegtrzs"/>
        <w:jc w:val="both"/>
        <w:rPr>
          <w:sz w:val="24"/>
        </w:rPr>
      </w:pPr>
      <w:r w:rsidRPr="007D13DF">
        <w:rPr>
          <w:sz w:val="24"/>
        </w:rPr>
        <w:t>A 9. évfolyamra</w:t>
      </w:r>
      <w:r w:rsidRPr="00A715AD">
        <w:rPr>
          <w:sz w:val="24"/>
        </w:rPr>
        <w:t xml:space="preserve"> beiratkozott diákok szülei számára szeptember </w:t>
      </w:r>
      <w:proofErr w:type="gramStart"/>
      <w:r w:rsidRPr="00A715AD">
        <w:rPr>
          <w:sz w:val="24"/>
        </w:rPr>
        <w:t>elején  tartunk</w:t>
      </w:r>
      <w:proofErr w:type="gramEnd"/>
      <w:r w:rsidRPr="00A715AD">
        <w:rPr>
          <w:sz w:val="24"/>
        </w:rPr>
        <w:t xml:space="preserve"> szülői értekezletet, röviden ismertetjük a pedagógiai programot, a házirendet, valamint a tantárgyi követelményren</w:t>
      </w:r>
      <w:r w:rsidRPr="00A715AD">
        <w:rPr>
          <w:sz w:val="24"/>
        </w:rPr>
        <w:t>d</w:t>
      </w:r>
      <w:r w:rsidRPr="00A715AD">
        <w:rPr>
          <w:sz w:val="24"/>
        </w:rPr>
        <w:t>szert.</w:t>
      </w:r>
    </w:p>
    <w:p w:rsidR="000E5AB9" w:rsidRPr="00A715AD" w:rsidRDefault="000E5AB9" w:rsidP="00FD4439">
      <w:pPr>
        <w:pStyle w:val="Szvegtrzs"/>
        <w:jc w:val="both"/>
        <w:rPr>
          <w:sz w:val="24"/>
        </w:rPr>
      </w:pPr>
      <w:r w:rsidRPr="00A715AD">
        <w:rPr>
          <w:sz w:val="24"/>
        </w:rPr>
        <w:t>Évenként és tagozatonként legalább egyszer nyílt napokat szervezünk az iskolánk iránt érdeklődő általános iskolás diákok és szüleik számára. Ez alkalommal az igazgató ismerteti az intézmény kín</w:t>
      </w:r>
      <w:r w:rsidRPr="00A715AD">
        <w:rPr>
          <w:sz w:val="24"/>
        </w:rPr>
        <w:t>á</w:t>
      </w:r>
      <w:r w:rsidRPr="00A715AD">
        <w:rPr>
          <w:sz w:val="24"/>
        </w:rPr>
        <w:t>latát, pedagógiai alapelveit, majd a gyerekek részt vehetnek a különböző tanórákon, így közvetlenül megtapasztalhatják, hogy a tagozaton mi is vár rájuk.</w:t>
      </w:r>
    </w:p>
    <w:p w:rsidR="000E5AB9" w:rsidRPr="00A715AD" w:rsidRDefault="000E5AB9" w:rsidP="00FD4439">
      <w:pPr>
        <w:pStyle w:val="Szvegtrzs"/>
        <w:jc w:val="both"/>
        <w:rPr>
          <w:sz w:val="24"/>
        </w:rPr>
      </w:pPr>
      <w:r w:rsidRPr="00A715AD">
        <w:rPr>
          <w:sz w:val="24"/>
        </w:rPr>
        <w:t xml:space="preserve">A </w:t>
      </w:r>
      <w:r w:rsidRPr="007D13DF">
        <w:rPr>
          <w:sz w:val="24"/>
        </w:rPr>
        <w:t>digitális naplóba</w:t>
      </w:r>
      <w:r w:rsidRPr="00A715AD">
        <w:rPr>
          <w:sz w:val="24"/>
        </w:rPr>
        <w:t xml:space="preserve"> rendszeresen beírt érdemjegyek útján rendszeresen tájékoztatjuk a szülőket gyermekük előmeneteléről.</w:t>
      </w:r>
    </w:p>
    <w:p w:rsidR="000E5AB9" w:rsidRPr="00A715AD" w:rsidRDefault="000E5AB9" w:rsidP="00FD4439">
      <w:pPr>
        <w:pStyle w:val="Szvegtrzs"/>
        <w:jc w:val="both"/>
        <w:rPr>
          <w:sz w:val="24"/>
        </w:rPr>
      </w:pPr>
      <w:r w:rsidRPr="00A715AD">
        <w:rPr>
          <w:sz w:val="24"/>
        </w:rPr>
        <w:t>Az új tanulásszervezési eljárások (témahét, projekt) alkalmazása során a szülőket, a volt diákokat (TÖDE), a környező általános iskolák diákjait, az iskolaorvost, a védőnőt, a helyi vállalkozókat, a civil szervezeteket bevonjuk a témahét, projekt előkészítésébe, lebonyolításába.</w:t>
      </w:r>
    </w:p>
    <w:p w:rsidR="000E5AB9" w:rsidRDefault="000E5AB9" w:rsidP="00586CEA">
      <w:pPr>
        <w:pStyle w:val="Szvegtrzs"/>
        <w:jc w:val="both"/>
        <w:rPr>
          <w:color w:val="33CC33"/>
        </w:rPr>
      </w:pPr>
    </w:p>
    <w:p w:rsidR="000E5AB9" w:rsidRPr="007E5136" w:rsidRDefault="000E5AB9" w:rsidP="00586CEA">
      <w:pPr>
        <w:pStyle w:val="Szvegtrzs"/>
        <w:jc w:val="both"/>
        <w:rPr>
          <w:color w:val="33CC33"/>
        </w:rPr>
      </w:pPr>
    </w:p>
    <w:p w:rsidR="000E5AB9" w:rsidRPr="00463E94" w:rsidRDefault="000E5AB9" w:rsidP="00463E94">
      <w:pPr>
        <w:pStyle w:val="Cmsor2"/>
      </w:pPr>
      <w:bookmarkStart w:id="118" w:name="_Toc352871237"/>
      <w:bookmarkStart w:id="119" w:name="_Toc460425564"/>
      <w:bookmarkEnd w:id="99"/>
      <w:bookmarkEnd w:id="100"/>
      <w:bookmarkEnd w:id="101"/>
      <w:bookmarkEnd w:id="102"/>
      <w:bookmarkEnd w:id="103"/>
      <w:bookmarkEnd w:id="104"/>
      <w:r w:rsidRPr="00463E94">
        <w:t>A TANULMÁNYOK ALATTI VIZSGA VIZSGASZABÁLYZATA</w:t>
      </w:r>
      <w:bookmarkEnd w:id="118"/>
      <w:bookmarkEnd w:id="119"/>
    </w:p>
    <w:p w:rsidR="000E5AB9" w:rsidRPr="00E43DB9" w:rsidRDefault="000E5AB9" w:rsidP="00E43DB9">
      <w:pPr>
        <w:jc w:val="both"/>
        <w:rPr>
          <w:color w:val="FF0000"/>
          <w:sz w:val="32"/>
          <w:szCs w:val="32"/>
        </w:rPr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 vizsgaszabályzat célja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Vizsgaszabályzatunk célja, hogy szabályozza </w:t>
      </w:r>
      <w:proofErr w:type="gramStart"/>
      <w:r w:rsidRPr="007D13DF">
        <w:t>a</w:t>
      </w:r>
      <w:proofErr w:type="gramEnd"/>
      <w:r w:rsidRPr="007D13DF">
        <w:t xml:space="preserve"> diákok tanulmányok alatt tett vizsgáinak lebony</w:t>
      </w:r>
      <w:r w:rsidRPr="007D13DF">
        <w:t>o</w:t>
      </w:r>
      <w:r w:rsidRPr="007D13DF">
        <w:t xml:space="preserve">lítási rendjét. </w:t>
      </w:r>
    </w:p>
    <w:p w:rsidR="000E5AB9" w:rsidRPr="007D13DF" w:rsidRDefault="000E5AB9" w:rsidP="00AC4FEA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F46142">
        <w:rPr>
          <w:b/>
          <w:i/>
        </w:rPr>
        <w:t>A 20/2012. (VIII. 31.) EMMI rendelet</w:t>
      </w:r>
      <w:bookmarkStart w:id="120" w:name="pr2"/>
      <w:bookmarkEnd w:id="120"/>
      <w:r w:rsidRPr="00F46142">
        <w:rPr>
          <w:b/>
          <w:i/>
        </w:rPr>
        <w:t xml:space="preserve"> (</w:t>
      </w:r>
      <w:r w:rsidRPr="00F46142">
        <w:rPr>
          <w:b/>
          <w:bCs/>
          <w:i/>
        </w:rPr>
        <w:t>a nevelési-oktatási intézmények működéséről és a kö</w:t>
      </w:r>
      <w:r w:rsidRPr="00F46142">
        <w:rPr>
          <w:b/>
          <w:bCs/>
          <w:i/>
        </w:rPr>
        <w:t>z</w:t>
      </w:r>
      <w:r w:rsidRPr="00F46142">
        <w:rPr>
          <w:b/>
          <w:bCs/>
          <w:i/>
        </w:rPr>
        <w:t>nevelési intézmények névhasználatáról</w:t>
      </w:r>
      <w:r w:rsidRPr="00F46142">
        <w:rPr>
          <w:b/>
        </w:rPr>
        <w:t xml:space="preserve">) </w:t>
      </w:r>
      <w:r w:rsidRPr="00F46142">
        <w:t>szerint a tanulmányok alatti (osztályozó-, javító-, külö</w:t>
      </w:r>
      <w:r w:rsidRPr="00F46142">
        <w:t>n</w:t>
      </w:r>
      <w:r w:rsidRPr="007D13DF">
        <w:t xml:space="preserve">bözeti) vizsga követelményeit (írásbeli, szóbeli, gyakorlati), részeit; értékelési </w:t>
      </w:r>
      <w:proofErr w:type="gramStart"/>
      <w:r w:rsidRPr="007D13DF">
        <w:t>rendjét  nevelőte</w:t>
      </w:r>
      <w:r w:rsidRPr="007D13DF">
        <w:t>s</w:t>
      </w:r>
      <w:r w:rsidRPr="007D13DF">
        <w:t>tületünk</w:t>
      </w:r>
      <w:proofErr w:type="gramEnd"/>
      <w:r w:rsidRPr="007D13DF">
        <w:t xml:space="preserve"> a pedagógiai programban határozza meg, </w:t>
      </w:r>
    </w:p>
    <w:p w:rsidR="000E5AB9" w:rsidRPr="007D13DF" w:rsidRDefault="000E5AB9" w:rsidP="00AC4FEA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E vizsgaszabályzat az iskolánk által szervezett tanulmányok alatti vizsgákra, azaz: 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osztályozóvizsgákra;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különbözeti vizsgákra;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javítóvizsgákra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proofErr w:type="gramStart"/>
      <w:r w:rsidRPr="007D13DF">
        <w:t>vonatkozik</w:t>
      </w:r>
      <w:proofErr w:type="gramEnd"/>
      <w:r w:rsidRPr="007D13DF">
        <w:t>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Hatálya kiterjed az iskola valamennyi diákjára,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left="720" w:right="181"/>
        <w:jc w:val="both"/>
      </w:pPr>
      <w:proofErr w:type="gramStart"/>
      <w:r w:rsidRPr="007D13DF">
        <w:t>aki</w:t>
      </w:r>
      <w:proofErr w:type="gramEnd"/>
      <w:r w:rsidRPr="007D13DF">
        <w:t xml:space="preserve"> osztályozóvizsgára jelentkezik;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left="720" w:right="181"/>
        <w:jc w:val="both"/>
      </w:pPr>
      <w:proofErr w:type="gramStart"/>
      <w:r w:rsidRPr="007D13DF">
        <w:t>akit</w:t>
      </w:r>
      <w:proofErr w:type="gramEnd"/>
      <w:r w:rsidRPr="007D13DF">
        <w:t xml:space="preserve"> a nevelőtestület határozatával osztályozóvizsgára utasít;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left="720" w:right="181"/>
        <w:jc w:val="both"/>
      </w:pPr>
      <w:proofErr w:type="gramStart"/>
      <w:r w:rsidRPr="007D13DF">
        <w:t>akit</w:t>
      </w:r>
      <w:proofErr w:type="gramEnd"/>
      <w:r w:rsidRPr="007D13DF">
        <w:t xml:space="preserve"> a nevelőtestület határozatával javítóvizsgára utasít.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Kiterjed továbbá más intézmények olyan diákjaira</w:t>
      </w:r>
      <w:proofErr w:type="gramStart"/>
      <w:r w:rsidRPr="007D13DF">
        <w:t>,akik</w:t>
      </w:r>
      <w:proofErr w:type="gramEnd"/>
      <w:r w:rsidRPr="007D13DF">
        <w:t xml:space="preserve"> átvételüket kérik az intézménybe, és e</w:t>
      </w:r>
      <w:r w:rsidRPr="007D13DF">
        <w:t>n</w:t>
      </w:r>
      <w:r w:rsidRPr="007D13DF">
        <w:t>nek feltételeként az igazgató különbözeti vizsga letételét írja elő.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Kiterjed továbbá az iskola nevelőtestületének tagjaira és a vizsgabizottság megbízott tagjaira.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lastRenderedPageBreak/>
        <w:t>A tanulmányok alatti valamennyi vizsga háromtagú vizsgabizottság előtt zajlik. A bizottság tagj</w:t>
      </w:r>
      <w:r w:rsidRPr="007D13DF">
        <w:t>a</w:t>
      </w:r>
      <w:r w:rsidRPr="007D13DF">
        <w:t xml:space="preserve">it – az összeférhetetlenség szabályait figyelembe véve – az igazgató írásban bízza meg a vizsgát megelőzően. A két bizottsági tagnak és az elnöknek titoktartási kötelezettsége van.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vizsgáról jegyzőkönyv készül az elnök és a tagok aláírásával.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jegyzőkönyvhöz, amelyet az irattárban megőrzünk, mellékletként csatoljuk a vizsgázó diák írásbeli dolgozatát, valamint a</w:t>
      </w:r>
      <w:r>
        <w:t>z intézményvezető</w:t>
      </w:r>
      <w:r w:rsidRPr="007D13DF">
        <w:t xml:space="preserve"> hitelesítő aláírását.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Az írásbeli dolgozatot a diák </w:t>
      </w:r>
      <w:r w:rsidRPr="00F46142">
        <w:t>(és a szülő</w:t>
      </w:r>
      <w:proofErr w:type="gramStart"/>
      <w:r w:rsidRPr="00F46142">
        <w:t>)</w:t>
      </w:r>
      <w:r w:rsidRPr="007D13DF">
        <w:t>megtekintheti</w:t>
      </w:r>
      <w:proofErr w:type="gramEnd"/>
      <w:r w:rsidRPr="007D13DF">
        <w:t>, az értékeléssel kapcsolatban írásban és</w:t>
      </w:r>
      <w:r w:rsidRPr="007D13DF">
        <w:t>z</w:t>
      </w:r>
      <w:r w:rsidRPr="007D13DF">
        <w:t xml:space="preserve">revételt tehet.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Az írásbeli vizsga általános szabályai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70"/>
        <w:jc w:val="both"/>
      </w:pPr>
      <w:r w:rsidRPr="007D13DF">
        <w:t>A vizsga kezdetekor a vizsgaelnök megállapítja a jelenlévők személyazonosságát, ismerteti az írásbeli vizsga szabályait, majd kihirdeti az írásbeli tételeket.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vizsgateremben az ülésrendet a vizsga kezdetekor a vizsgáztató tanár alakítja ki.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Az írásbeli vizsgán csak az iskola hosszú bélyegzőjével ellátott lapokon, feladatlapokon, tétell</w:t>
      </w:r>
      <w:r w:rsidRPr="007D13DF">
        <w:t>a</w:t>
      </w:r>
      <w:r w:rsidRPr="007D13DF">
        <w:t>pokon lehet dolgozni. A rajzokat ceruzával, minden egyéb írásbeli munkát tintával kell elkészít</w:t>
      </w:r>
      <w:r w:rsidRPr="007D13DF">
        <w:t>e</w:t>
      </w:r>
      <w:r w:rsidRPr="007D13DF">
        <w:t>ni. A feladatlap előírhatja számítógép használatát.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Az íróeszközökről a vizsgázók, a vizsgához szükséges segédeszközökről az iskola gondoskodik.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vizsgázó az írásbeli válaszok kidolgozásának megkezdése előtt mindegyik feladatlapon feltü</w:t>
      </w:r>
      <w:r w:rsidRPr="007D13DF">
        <w:t>n</w:t>
      </w:r>
      <w:r w:rsidRPr="007D13DF">
        <w:t>teti a nevét, a vizsganap keltét, a tantárgy megnevezését. Vázlatot, jegyzetet csak ezeken a lap</w:t>
      </w:r>
      <w:r w:rsidRPr="007D13DF">
        <w:t>o</w:t>
      </w:r>
      <w:r w:rsidRPr="007D13DF">
        <w:t>kon készíthet.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vizsgázóknak a feladat elkészítéséhez útbaigazítás, segítség nem adható.</w:t>
      </w:r>
    </w:p>
    <w:p w:rsidR="000E5AB9" w:rsidRPr="007D13DF" w:rsidRDefault="000E5AB9" w:rsidP="009360BC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vizsgázónak az írásbeli feladatok megválaszolásához rendelkezésre álló maximális idő vizsg</w:t>
      </w:r>
      <w:r w:rsidRPr="007D13DF">
        <w:t>a</w:t>
      </w:r>
      <w:r w:rsidRPr="007D13DF">
        <w:t xml:space="preserve">tantárgyanként </w:t>
      </w:r>
      <w:r w:rsidRPr="00AC4FEA">
        <w:t>hatvan</w:t>
      </w:r>
      <w:r w:rsidRPr="007D13DF">
        <w:t xml:space="preserve"> perc.</w:t>
      </w:r>
    </w:p>
    <w:p w:rsidR="000E5AB9" w:rsidRPr="007D13DF" w:rsidRDefault="000E5AB9" w:rsidP="00AC4FEA">
      <w:pPr>
        <w:pStyle w:val="NormlWeb"/>
        <w:tabs>
          <w:tab w:val="left" w:pos="8100"/>
        </w:tabs>
        <w:spacing w:before="0" w:beforeAutospacing="0" w:after="0" w:afterAutospacing="0"/>
        <w:ind w:left="360" w:right="181"/>
        <w:jc w:val="both"/>
      </w:pPr>
    </w:p>
    <w:p w:rsidR="000E5AB9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 A sajátos nevelési igényű vizsgázó kérésére, az igazgató engedélye alapján:</w:t>
      </w:r>
    </w:p>
    <w:p w:rsidR="000E5AB9" w:rsidRPr="007D13DF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7D13DF">
        <w:t>az írásbeli feladatok megválaszolásához rendelkezésre álló időt legfeljebb harminc perccel meg kell növelni;</w:t>
      </w:r>
    </w:p>
    <w:p w:rsidR="000E5AB9" w:rsidRPr="007D13DF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7D13DF">
        <w:t>lehetővé kell tenni, hogy az iskolai tanulmányok során alkalmazott segédeszközt használja;</w:t>
      </w:r>
    </w:p>
    <w:p w:rsidR="000E5AB9" w:rsidRPr="007D13DF" w:rsidRDefault="000E5AB9" w:rsidP="00AE2EA5">
      <w:pPr>
        <w:pStyle w:val="Listaszerbekezds"/>
        <w:numPr>
          <w:ilvl w:val="0"/>
          <w:numId w:val="35"/>
        </w:numPr>
        <w:spacing w:before="100" w:beforeAutospacing="1" w:after="100" w:afterAutospacing="1"/>
      </w:pPr>
      <w:r w:rsidRPr="007D13DF">
        <w:t>engedélyezni kell, hogy írásbeli vizsga helyett szóbeli vizsgát tegyen.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left="1080" w:right="180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Egy vizsganapon egy vizsgázó legfeljebb </w:t>
      </w:r>
      <w:proofErr w:type="spellStart"/>
      <w:r w:rsidRPr="00F46142">
        <w:t>három</w:t>
      </w:r>
      <w:r w:rsidRPr="007D13DF">
        <w:t>írásbeli</w:t>
      </w:r>
      <w:proofErr w:type="spellEnd"/>
      <w:r w:rsidRPr="007D13DF">
        <w:t xml:space="preserve"> vizsgát tehet.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 vizsgák között pihenőidőt kell a vizsgázók részére biztosítani. A </w:t>
      </w:r>
      <w:proofErr w:type="spellStart"/>
      <w:r w:rsidRPr="007D13DF">
        <w:t>pótlóvizsga</w:t>
      </w:r>
      <w:proofErr w:type="spellEnd"/>
      <w:r w:rsidRPr="007D13DF">
        <w:t xml:space="preserve"> harmadik vizsg</w:t>
      </w:r>
      <w:r w:rsidRPr="007D13DF">
        <w:t>a</w:t>
      </w:r>
      <w:r w:rsidRPr="007D13DF">
        <w:t>ként – szükség esetén újabb pihenőidő beiktatásával – is megszervezhető.</w:t>
      </w:r>
    </w:p>
    <w:p w:rsidR="000E5AB9" w:rsidRPr="007D13DF" w:rsidRDefault="000E5AB9" w:rsidP="00AC4FE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(A</w:t>
      </w:r>
      <w:r>
        <w:t xml:space="preserve"> fent említett</w:t>
      </w:r>
      <w:r w:rsidRPr="007D13DF">
        <w:t xml:space="preserve"> jogszabály </w:t>
      </w:r>
      <w:proofErr w:type="spellStart"/>
      <w:r w:rsidRPr="007D13DF">
        <w:t>részleteziaz</w:t>
      </w:r>
      <w:proofErr w:type="spellEnd"/>
      <w:r w:rsidRPr="007D13DF">
        <w:t xml:space="preserve"> írásbeli vizsgán elkövetett esetleges szabálytalanság k</w:t>
      </w:r>
      <w:r w:rsidRPr="007D13DF">
        <w:t>ö</w:t>
      </w:r>
      <w:r w:rsidRPr="007D13DF">
        <w:t>vetkezményeit</w:t>
      </w:r>
      <w:proofErr w:type="gramStart"/>
      <w:r w:rsidRPr="007D13DF">
        <w:t>;a</w:t>
      </w:r>
      <w:proofErr w:type="gramEnd"/>
      <w:r w:rsidRPr="007D13DF">
        <w:t xml:space="preserve"> vizsgáról fel nem róható okból elkéső vizsgázó ügyét;a vizsgáról felróható okból elkéső vizsgázó ügyét;a vizsgát engedély nélkül korábban abbahagyó vizsgázó ügyét.)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 szóbeli vizsga általános szabályai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vizsgázónak legalább tíz perccel korábban meg ke</w:t>
      </w:r>
      <w:r w:rsidR="0020711B">
        <w:t>ll jelennie a vizsga helyszínén.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 </w:t>
      </w:r>
      <w:proofErr w:type="gramStart"/>
      <w:r w:rsidRPr="007D13DF">
        <w:t>vizsgateremben</w:t>
      </w:r>
      <w:proofErr w:type="gramEnd"/>
      <w:r w:rsidRPr="007D13DF">
        <w:t xml:space="preserve"> egy időben legfeljebb hat vizsgázó tartózkodhat.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vizsgázónak a szóbeli feladatok megválaszolásához rendelkezésre álló maximális idő vizsgatantárgyanként tizenöt percnél több nem lehet.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felkészülésre – kivéve az idegen nyelveket – vizsgatárgyanként legalább harminc perc időt kell biztosítani a vizsgázó számára.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szóbeli vizsgán a vizsgázó vizsgatantárgyanként húz tételt vagy kifejtendő feladatot, és kiválasztja a tétel kifejtéséhez szükséges segédeszközöket.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tételben szereplő kérdések megoldásának sorrendjét a vizsgázó határozza meg.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·A vizsgázó útbaigazítás és támogatás nélkül, önállóan felel, de ha elakad, a vizsgab</w:t>
      </w:r>
      <w:r w:rsidRPr="007D13DF">
        <w:t>i</w:t>
      </w:r>
      <w:r w:rsidRPr="007D13DF">
        <w:t>zottság tagjaitól kaphat segítséget.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lastRenderedPageBreak/>
        <w:t>A vizsgabizottság tagjai a tétellel kapcsolatosan a vizsgázónak kérdéseket tehetnek fel, ha meggyőződtek arról, hogy a vizsgázó a tétel kifejtését befejezte vagy a tétel kifejt</w:t>
      </w:r>
      <w:r w:rsidRPr="007D13DF">
        <w:t>é</w:t>
      </w:r>
      <w:r w:rsidRPr="007D13DF">
        <w:t>sében elakadt.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vizsgázót nem szabad félrevezetni, gondolkodásában, a tétel kifejtésében megzava</w:t>
      </w:r>
      <w:r w:rsidRPr="007D13DF">
        <w:t>r</w:t>
      </w:r>
      <w:r w:rsidRPr="007D13DF">
        <w:t>ni. A vizsgázó a tétel kifejtésében akkor szakítható félbe, ha a rendelkezésére álló idő letelt.</w:t>
      </w:r>
    </w:p>
    <w:p w:rsidR="000E5AB9" w:rsidRPr="00F46142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Ha a vizsgázó a húzott tételből teljes tájékozatlanságot árul el, az elnök egy alkalo</w:t>
      </w:r>
      <w:r w:rsidRPr="007D13DF">
        <w:t>m</w:t>
      </w:r>
      <w:r w:rsidRPr="007D13DF">
        <w:t xml:space="preserve">mal póttételt húzat </w:t>
      </w:r>
      <w:proofErr w:type="spellStart"/>
      <w:r w:rsidRPr="007D13DF">
        <w:t>vele</w:t>
      </w:r>
      <w:proofErr w:type="gramStart"/>
      <w:r w:rsidRPr="007D13DF">
        <w:t>.</w:t>
      </w:r>
      <w:r w:rsidRPr="00F46142">
        <w:t>Ebben</w:t>
      </w:r>
      <w:proofErr w:type="spellEnd"/>
      <w:proofErr w:type="gramEnd"/>
      <w:r w:rsidRPr="00F46142">
        <w:t xml:space="preserve"> az esetben a kapott pontot meg kell felezni.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Ha a vizsgázó a feleletét befejezte, a következő tantárgyból történő tételhúzás előtt le</w:t>
      </w:r>
      <w:r>
        <w:t xml:space="preserve">galább </w:t>
      </w:r>
      <w:r w:rsidRPr="00F46142">
        <w:rPr>
          <w:b/>
        </w:rPr>
        <w:t>15</w:t>
      </w:r>
      <w:r w:rsidRPr="007D13DF">
        <w:t>perc pihenőidőt kell számára biztosítani, amely alatt a vizsgatermet e</w:t>
      </w:r>
      <w:r w:rsidRPr="007D13DF">
        <w:t>l</w:t>
      </w:r>
      <w:r w:rsidRPr="007D13DF">
        <w:t>hagyhatja.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sajátos nevelési igényű vizsgázó kérésére az igazgató engedélye alapján: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harminc perc gondolkodási időt legfeljebb tizenöt perccel meg kell növelni;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engedélyezni kell, hogy a szóbeli vizsga helyett írásbeli vizsgát tegyen;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ha a vizsgázónak engedélyezték, hogy az írásbeli vizsga helyett szóbeli vizsgát tegyen, és a vizsga írásbeli és szóbeli vizsgarészekből áll, két vizsgatételt kell húznia és kife</w:t>
      </w:r>
      <w:r w:rsidRPr="007D13DF">
        <w:t>j</w:t>
      </w:r>
      <w:r w:rsidRPr="007D13DF">
        <w:t>tenie.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Egy vizsganapon egy vizsgázó legfeljebb három szóbeli vizsgát tehet.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(A jogszabály részletesen szabályozza: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· </w:t>
      </w:r>
      <w:proofErr w:type="gramStart"/>
      <w:r w:rsidRPr="007D13DF">
        <w:t>a</w:t>
      </w:r>
      <w:proofErr w:type="gramEnd"/>
      <w:r w:rsidRPr="007D13DF">
        <w:t xml:space="preserve"> szóbeli vizsgán elkövetett esetleges szabálytalanság következményeit;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· </w:t>
      </w:r>
      <w:proofErr w:type="gramStart"/>
      <w:r w:rsidRPr="007D13DF">
        <w:t>a</w:t>
      </w:r>
      <w:proofErr w:type="gramEnd"/>
      <w:r w:rsidRPr="007D13DF">
        <w:t xml:space="preserve"> vizsgáról fel nem róható okból elkéső vizsgázó ügyét;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· </w:t>
      </w:r>
      <w:proofErr w:type="gramStart"/>
      <w:r w:rsidRPr="007D13DF">
        <w:t>a</w:t>
      </w:r>
      <w:proofErr w:type="gramEnd"/>
      <w:r w:rsidRPr="007D13DF">
        <w:t xml:space="preserve"> vizsgáról felróható okból elkéső vizsgázó ügyét;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· </w:t>
      </w:r>
      <w:proofErr w:type="gramStart"/>
      <w:r w:rsidRPr="007D13DF">
        <w:t>a</w:t>
      </w:r>
      <w:proofErr w:type="gramEnd"/>
      <w:r w:rsidRPr="007D13DF">
        <w:t xml:space="preserve"> vizsgát engedély nélkül korábban abbahagyó vizsgázó ügyét.)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 gyakorlati vizsga általános szabályai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(Gyakorlati vizsgarészt tartalmaznak iskolánkban a következő vizsgatantárgyak: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testnevelés;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informatika;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ének-zene;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rajz és műalkotások elemzése.)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gyakorlati vizsgafeladatokat a vizsgabizottság elnöke javaslatára a munkaközösség-vezető hagyja jóvá.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gyakorlati vizsgarészt akkor lehet megkezdeni, ha a vizsgabizottság elnöke meggy</w:t>
      </w:r>
      <w:r w:rsidRPr="007D13DF">
        <w:t>ő</w:t>
      </w:r>
      <w:r w:rsidRPr="007D13DF">
        <w:t>ződött a feltételek meglétéről. A gyakorlati vizsgarész a vizsgafeladatok elvégzéséhez szükséges személyi és tárgyi feltételek megléte esetén kezdhető meg, illetőleg folyta</w:t>
      </w:r>
      <w:r w:rsidRPr="007D13DF">
        <w:t>t</w:t>
      </w:r>
      <w:r w:rsidRPr="007D13DF">
        <w:t>ható.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gyakorlati vizsgarész megkezdése előtt a vizsgázókat tájékoztatni kell a gyakorlati vizsgarész rendjéről és a vizsgával kapcsolatos egyéb tudnivalókról.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gyakorlati vizsgafeladatok végrehajtásához az adott tantárgynál helyben meghatár</w:t>
      </w:r>
      <w:r w:rsidRPr="007D13DF">
        <w:t>o</w:t>
      </w:r>
      <w:r w:rsidRPr="007D13DF">
        <w:t>zott idő áll a rendelkezésére. Ebbe az időbe a vizsgafeladatok ismertetésének ideje nem számít bele.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Nem számítható be a vizsgafeladatok végrehajtására rendelkezésre álló időbe a vizsg</w:t>
      </w:r>
      <w:r w:rsidRPr="007D13DF">
        <w:t>á</w:t>
      </w:r>
      <w:r w:rsidRPr="007D13DF">
        <w:t>zónak fel nem róható okból kieső idő.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gyakorlati vizsgarészt – a vizsgafeladatok számától függetlenül –egy érdemjeggyel kell értékelni.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left="1080" w:right="180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Az egyes vizsgatantárgyak részei, követelményei és értékelési rendje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Valamennyi vizsgatantárgy követelménye azonos az adott évfolyam adott tantárgyának a pedag</w:t>
      </w:r>
      <w:r w:rsidRPr="007D13DF">
        <w:t>ó</w:t>
      </w:r>
      <w:r w:rsidRPr="007D13DF">
        <w:t>giai programban (helyi tantervben) található követelményrendszerével.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F46142">
        <w:t>A vizsga részei, követelményei, és részben értékelési rendje az érettségi vizsga szabályait követi.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Az értékelés rendje</w:t>
      </w:r>
    </w:p>
    <w:p w:rsidR="000E5AB9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lastRenderedPageBreak/>
        <w:t>Ha a vizsgatantárgy írásbeli vizsgarészt is tartalmaz, akkor az írásbeli vizsga lezárását követően a vizsgáztató tanár kijavítja a dolgozatot. Követelmény, hogy a dolgozat javítása pontozásos ren</w:t>
      </w:r>
      <w:r w:rsidRPr="007D13DF">
        <w:t>d</w:t>
      </w:r>
      <w:r w:rsidRPr="007D13DF">
        <w:t xml:space="preserve">szerben történjék, az egyes részpontszámokat és az egyes részekre kapható maximális pontszámot egyaránt meg kell jelölni. 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F46142">
        <w:t>Értékeléskor az írásbeli vizsgarész és a szóbeli vizsgarész aránya 2/</w:t>
      </w:r>
      <w:proofErr w:type="gramStart"/>
      <w:r w:rsidRPr="00F46142">
        <w:t>3 :</w:t>
      </w:r>
      <w:proofErr w:type="gramEnd"/>
      <w:r w:rsidRPr="00F46142">
        <w:t xml:space="preserve"> 1/3.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egyes vizsgarészekben elért pontszámok (kerekítéses) összege alapján a százalékos teljesí</w:t>
      </w:r>
      <w:r w:rsidRPr="007D13DF">
        <w:t>t</w:t>
      </w:r>
      <w:r w:rsidRPr="007D13DF">
        <w:t>ménynek az osztályzat így felel meg: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b/>
        </w:rPr>
      </w:pPr>
      <w:r w:rsidRPr="003F3417">
        <w:rPr>
          <w:color w:val="FF0000"/>
        </w:rPr>
        <w:t xml:space="preserve">·   </w:t>
      </w:r>
      <w:r w:rsidRPr="00F46142">
        <w:rPr>
          <w:b/>
        </w:rPr>
        <w:t>1–24% elégtelen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b/>
        </w:rPr>
      </w:pPr>
      <w:r w:rsidRPr="00F46142">
        <w:rPr>
          <w:b/>
        </w:rPr>
        <w:t>· 25–39% elégséges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b/>
        </w:rPr>
      </w:pPr>
      <w:r w:rsidRPr="00F46142">
        <w:rPr>
          <w:b/>
        </w:rPr>
        <w:t>· 40–59% közepes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</w:rPr>
      </w:pPr>
      <w:r w:rsidRPr="00F46142">
        <w:rPr>
          <w:b/>
        </w:rPr>
        <w:t>· 60–79% jó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</w:rPr>
      </w:pPr>
      <w:r w:rsidRPr="00F46142">
        <w:rPr>
          <w:b/>
        </w:rPr>
        <w:t>· 80–100% jeles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Ha a diák a tanulmányok alatti vizsgát több évfolyam anyagából kívánja letenni, akkor a vizsgákat minden évfolyam anyagából külön kell teljesítenie.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>A vizsgatárgyak részei és követelményei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Magyar nyelv és irodalom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Irodalom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vizsgaforma. </w:t>
      </w:r>
    </w:p>
    <w:p w:rsidR="000E5AB9" w:rsidRPr="00F46142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érettségiviz</w:t>
      </w:r>
      <w:r>
        <w:t xml:space="preserve">sga-dolgozat műfajához hasonló, de terjedelmében </w:t>
      </w:r>
      <w:r w:rsidRPr="00F46142">
        <w:t xml:space="preserve">csupán 50-60 sor terjedelmű írásbelin három téma közül, a szóbelin 8-12 tételből választ a vizsgázó.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Magyar nyelv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Í</w:t>
      </w:r>
      <w:r w:rsidRPr="007D13DF">
        <w:t>rásbeli feladatlap</w:t>
      </w:r>
      <w:r>
        <w:t>, valamint</w:t>
      </w:r>
      <w:r w:rsidR="00C417A9">
        <w:t xml:space="preserve"> </w:t>
      </w:r>
      <w:r>
        <w:t>a</w:t>
      </w:r>
      <w:r w:rsidRPr="007D13DF">
        <w:t xml:space="preserve"> szóbelin egy-egy elméleti téma kifejtését igénylő </w:t>
      </w:r>
      <w:r>
        <w:t xml:space="preserve">8-12 </w:t>
      </w:r>
      <w:r w:rsidRPr="007D13DF">
        <w:t>tételből v</w:t>
      </w:r>
      <w:r w:rsidRPr="007D13DF">
        <w:t>á</w:t>
      </w:r>
      <w:r w:rsidRPr="007D13DF">
        <w:t>laszt a vizsgázó.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Történelem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 az érettségi vizsgaszabályzat szerint.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vizsgarész egy rövid válaszokat igénylő részből és két röviden kifejtendő esszéből áll. Az esszék formája és értékelése megegyezik az érettségi vizsga dolgozatainak formájával és ért</w:t>
      </w:r>
      <w:r w:rsidRPr="007D13DF">
        <w:t>é</w:t>
      </w:r>
      <w:r w:rsidRPr="007D13DF">
        <w:t xml:space="preserve">kelésével.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A szóbeli vizsgán 8-12</w:t>
      </w:r>
      <w:r w:rsidRPr="007D13DF">
        <w:t xml:space="preserve">, forrást is tartalmazó tételből húz a vizsgázó.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Idegen nyelvek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Írásbeli és szóbeli vizsgaforma az érettségi vizsgaszabályzat szerint.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nyelvhelyességi és szövegalkotási, szövegértési részekből áll. A vizsgázó – a fogalmazási feladat kivételével – nem használhat szótárt segédeszközként. A szóbeli vizsgarés</w:t>
      </w:r>
      <w:r w:rsidRPr="007D13DF">
        <w:t>z</w:t>
      </w:r>
      <w:r>
        <w:t>ben a vizsgázó 6-10</w:t>
      </w:r>
      <w:r w:rsidRPr="007D13DF">
        <w:t xml:space="preserve"> tételből húz.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Matematika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vizsgaforma. Ha nem éri el az írásbeli dolgozat a 25 %-ot, szóbeli vizsgára van lehetőség.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Fizika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0E5AB9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 xml:space="preserve">Írásbeli </w:t>
      </w:r>
      <w:r w:rsidRPr="007D13DF">
        <w:t xml:space="preserve">feladatsor. </w:t>
      </w:r>
      <w:r>
        <w:t>Szóbeli vizsgán a vizsgázó 6-10</w:t>
      </w:r>
      <w:r w:rsidRPr="007D13DF">
        <w:t xml:space="preserve"> tételből húz.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Biológia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legalább öt – ábraelemzést, rövid válaszos és feleletválasztós –feladatból áll.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 </w:t>
      </w:r>
      <w:r>
        <w:t xml:space="preserve">szóbeli vizsgán 6-10 </w:t>
      </w:r>
      <w:r w:rsidRPr="007D13DF">
        <w:t>kifejtést igénylő tételből húz a vizsgázó. Az érettségi vizsgán szokásos segédeszközök használhatók.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Kémia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legalább öt – rövid kiegészítendő, feleletválasztós és legalább két számítási – feladatból áll.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>
        <w:t>A szóbeli vizsgán 8-12</w:t>
      </w:r>
      <w:r w:rsidRPr="007D13DF">
        <w:t>, kifejtést igénylő tételből húz a vizsgázó. Az érettségi vizsgán szokásos segédeszközök használhatók.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i/>
        </w:rPr>
      </w:pPr>
      <w:r w:rsidRPr="007D13DF">
        <w:rPr>
          <w:i/>
        </w:rPr>
        <w:lastRenderedPageBreak/>
        <w:t>Földünk és környezetünk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 és szóbeli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Az írásbeli vizsga legalább öt – térképi-topográfiai, alapfogalmakra, definíciókra vonatkozó, te</w:t>
      </w:r>
      <w:r w:rsidRPr="007D13DF">
        <w:t>r</w:t>
      </w:r>
      <w:r w:rsidRPr="007D13DF">
        <w:t>mészeti és/vagy társadalmi-gazdasági jelenségekkel, folyamatokkal kapcsolatos egyszerű szám</w:t>
      </w:r>
      <w:r w:rsidRPr="007D13DF">
        <w:t>í</w:t>
      </w:r>
      <w:r w:rsidRPr="007D13DF">
        <w:t>tási – feladatból áll.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A szóbeli vizsgán 6-10</w:t>
      </w:r>
      <w:r w:rsidRPr="007D13DF">
        <w:t xml:space="preserve"> kifejtést igénylő tételből húz a vizsgázó. Az érettségi vizsgán szokásos segédeszközök használhatók.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Testnevelés</w:t>
      </w:r>
    </w:p>
    <w:p w:rsidR="000E5AB9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>
        <w:t>Gyakorlati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Az érettségi vizsgakövetelményeknek </w:t>
      </w:r>
      <w:r>
        <w:t xml:space="preserve">megfelelően </w:t>
      </w:r>
      <w:r w:rsidRPr="007D13DF">
        <w:t>az adott félév/tanév követelményeire épül. A vizsgázó a gyakorlati követelményeket mutatja be sportáganként: küzdősport, atlétika, torna, gi</w:t>
      </w:r>
      <w:r w:rsidRPr="007D13DF">
        <w:t>m</w:t>
      </w:r>
      <w:r w:rsidRPr="007D13DF">
        <w:t>nasztika, a labdajátékok közül választhat a kézilabda, röplabda, kosárlabda, labdarúgás közül. A vizsga megkezdése előtt a balesetvédelemről jegyzőkönyv készül.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  <w:rPr>
          <w:i/>
        </w:rPr>
      </w:pPr>
      <w:r w:rsidRPr="007D13DF">
        <w:rPr>
          <w:i/>
        </w:rPr>
        <w:t>Ének-zene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Írásbeli, szóbeli és gyakorlati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Szerkezete megegyezik az </w:t>
      </w:r>
      <w:r>
        <w:t>érettségi vizsgakövetelményeknek</w:t>
      </w:r>
      <w:r w:rsidRPr="007D13DF">
        <w:t xml:space="preserve"> az adott félévben vagy </w:t>
      </w:r>
      <w:proofErr w:type="gramStart"/>
      <w:r w:rsidRPr="007D13DF">
        <w:t>tanévben</w:t>
      </w:r>
      <w:proofErr w:type="gramEnd"/>
      <w:r w:rsidRPr="007D13DF">
        <w:t xml:space="preserve"> a tananyagban szereplő követelményeivel. Az írásbeli feladat zenefelismerés, zenetörténeti szöve</w:t>
      </w:r>
      <w:r w:rsidRPr="007D13DF">
        <w:t>g</w:t>
      </w:r>
      <w:r w:rsidRPr="007D13DF">
        <w:t>alkotás, általános zenei alapismeretek, dallamátírás.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szóbeli vizsgán a műelemzést, lapról olvasást tarta</w:t>
      </w:r>
      <w:r>
        <w:t>lmazó tíz tételből húz a vizsgáz</w:t>
      </w:r>
      <w:r w:rsidRPr="007D13DF">
        <w:t>ó. A gyako</w:t>
      </w:r>
      <w:r w:rsidRPr="007D13DF">
        <w:t>r</w:t>
      </w:r>
      <w:r w:rsidRPr="007D13DF">
        <w:t xml:space="preserve">lati részben egy népdalt és egy műdalt énekel el.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i/>
        </w:rPr>
      </w:pPr>
      <w:r w:rsidRPr="007D13DF">
        <w:rPr>
          <w:i/>
        </w:rPr>
        <w:t>Informatika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Gyakorlati és szóbeli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Szerkezete megegyezik az érettségi vizsgakövetelményeknek az adott félévben vagy </w:t>
      </w:r>
      <w:proofErr w:type="gramStart"/>
      <w:r w:rsidRPr="007D13DF">
        <w:t>tanévben</w:t>
      </w:r>
      <w:proofErr w:type="gramEnd"/>
      <w:r w:rsidRPr="007D13DF">
        <w:t xml:space="preserve"> a tananyagban szereplő követelményeivel.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 gyakorlati vizsgán feladatsor </w:t>
      </w:r>
      <w:r>
        <w:t>megoldása, a szóbeli vizsgán 6-10</w:t>
      </w:r>
      <w:r w:rsidRPr="007D13DF">
        <w:t xml:space="preserve"> tételből húz a vizsgázó.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i/>
        </w:rPr>
      </w:pPr>
      <w:r w:rsidRPr="007D13DF">
        <w:rPr>
          <w:i/>
        </w:rPr>
        <w:t>Rajz és műalkotások elemzése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Írásbeli és gyakorlati vizsgaforma.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Az írásbeli vizsgarész szerkezete megegyezik az érettségi vizsgakövetelményeknek az adott fé</w:t>
      </w:r>
      <w:r w:rsidRPr="007D13DF">
        <w:t>l</w:t>
      </w:r>
      <w:r w:rsidRPr="007D13DF">
        <w:t xml:space="preserve">évben vagy </w:t>
      </w:r>
      <w:proofErr w:type="gramStart"/>
      <w:r w:rsidRPr="007D13DF">
        <w:t>tanévben</w:t>
      </w:r>
      <w:proofErr w:type="gramEnd"/>
      <w:r w:rsidRPr="007D13DF">
        <w:t xml:space="preserve"> a tananyagban szereplő követelményeivel.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gyakorlati vizsgán legalább öt tételből húz a vizsgázó. A gyakorlati vizsga része egy legalább öt darabból álló portfólió értékelő bemutatása is.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  <w:rPr>
          <w:b/>
          <w:sz w:val="28"/>
          <w:szCs w:val="28"/>
        </w:rPr>
      </w:pPr>
      <w:r w:rsidRPr="007D13DF">
        <w:rPr>
          <w:b/>
          <w:sz w:val="28"/>
          <w:szCs w:val="28"/>
        </w:rPr>
        <w:t xml:space="preserve">Az osztályozóvizsgára vonatkozó sajátos szabályok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félévi és a tanév végi osztályzat megállapításához a diáknak osztályozóvizsgát kell tennie, ha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felmentették a tanórai foglalkozásokon való részvétel alól;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engedélyezték, hogy egy vagy több tantárgy tanulmányi követelménynek egy tané</w:t>
      </w:r>
      <w:r w:rsidRPr="007D13DF">
        <w:t>v</w:t>
      </w:r>
      <w:r w:rsidRPr="007D13DF">
        <w:t>ben, illetve az előírtnál rövidebb idő alatt tegyen eleget;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meghatározott időnél többet mulasztott, és a nevelőtestület döntése alapján osztály</w:t>
      </w:r>
      <w:r w:rsidRPr="007D13DF">
        <w:t>o</w:t>
      </w:r>
      <w:r w:rsidRPr="007D13DF">
        <w:t>zóvizsgát tehet;</w:t>
      </w:r>
    </w:p>
    <w:p w:rsidR="000E5AB9" w:rsidRPr="007D13DF" w:rsidRDefault="000E5AB9" w:rsidP="00AE2EA5">
      <w:pPr>
        <w:pStyle w:val="NormlWeb"/>
        <w:numPr>
          <w:ilvl w:val="0"/>
          <w:numId w:val="47"/>
        </w:numPr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a tanuló a félévi, illetőleg év végi osztályzatának megállapítása érdekében független vizsgabizottság előtt tesz vizsgát. Ezt a szándékot a félév, illetve a szorgalmi idő uto</w:t>
      </w:r>
      <w:r w:rsidRPr="007D13DF">
        <w:t>l</w:t>
      </w:r>
      <w:r w:rsidRPr="007D13DF">
        <w:t>só napját megelőző harmincadik napig kell jelezni.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A nevelőtestület döntési jogkörébe tartozik a tanulók osztályozóvizsgára bocsátása. 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Tehát az osztályozóvizsga letételéhez nem elegendő a szaktanár engedélye, hanem a nevelőtest</w:t>
      </w:r>
      <w:r w:rsidRPr="007D13DF">
        <w:t>ü</w:t>
      </w:r>
      <w:r w:rsidRPr="007D13DF">
        <w:t>let – igazgató által aláírt – határozata is szükséges.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Osztályozó vizsgára jelentkezni – a tanév elején megadott határidő szerint – az igazgatóhelyette</w:t>
      </w:r>
      <w:r w:rsidRPr="007D13DF">
        <w:t>s</w:t>
      </w:r>
      <w:r w:rsidRPr="007D13DF">
        <w:t>től beszerezhető jelentkezési lapon lehet. A jelentkezéshez szülői aláírás szükséges.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>A munkaközösség-vezető az aláírásával hitelesíti, hogy az írásbeli és a szóbeli vizsga anyaga megegyezik a pedagógiai programban meghatározott, adott évfolyamra vonatkozó követelmé</w:t>
      </w:r>
      <w:r w:rsidRPr="007D13DF">
        <w:t>n</w:t>
      </w:r>
      <w:r w:rsidRPr="007D13DF">
        <w:t>nyel.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lastRenderedPageBreak/>
        <w:t>A szóbeli vizsgák nyilvánosak, de a megtekintési szándékot legkésőbb a vizsganap előtti munk</w:t>
      </w:r>
      <w:r w:rsidRPr="007D13DF">
        <w:t>a</w:t>
      </w:r>
      <w:r w:rsidRPr="007D13DF">
        <w:t>napon írásban jelezni kell az iskola titkárságán, és a megtekintés csak akkor engedélyezhető, ha azzal a vizsgázó is egyetért.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  <w:r w:rsidRPr="007D13DF">
        <w:t xml:space="preserve">Osztályozó vizsgát a tanév rendjében meghatározott </w:t>
      </w:r>
      <w:r>
        <w:t>időpontokban (általában január, április, m</w:t>
      </w:r>
      <w:r>
        <w:t>á</w:t>
      </w:r>
      <w:r>
        <w:t xml:space="preserve">jus-június, augusztus) </w:t>
      </w:r>
      <w:r w:rsidRPr="007D13DF">
        <w:t>szervezünk. Az időpontokat a honlapunkon is közzétesszük.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0"/>
        <w:jc w:val="both"/>
      </w:pP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 </w:t>
      </w:r>
      <w:r w:rsidRPr="007D13DF">
        <w:rPr>
          <w:b/>
          <w:u w:val="single"/>
        </w:rPr>
        <w:t>különbözeti vizsgák</w:t>
      </w:r>
      <w:r w:rsidRPr="007D13DF">
        <w:t xml:space="preserve"> időpontját az igazgató határozza meg.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rPr>
          <w:bCs/>
        </w:rPr>
        <w:t>Iskolaváltoztatás vagy külföldi tanulmányok magyarországi folytatása feltétele</w:t>
      </w:r>
      <w:r w:rsidRPr="007D13DF">
        <w:t xml:space="preserve">ként írhatja elő az iskola a különbözeti vizsga letételét. Abból a tantárgyból vagy tantárgyrészből kell különbözeti vizsgát tennie a tanulónak, amelyet az iskola a megkezdeni tervezett évfolyamtól alacsonyabb évfolyamon tanított, s amely tantárgy, tananyag ismerete feltétele a sikeres továbbhaladásnak, a magasabb évfolyamra lépésnek. </w:t>
      </w:r>
    </w:p>
    <w:p w:rsidR="000E5AB9" w:rsidRPr="007D13DF" w:rsidRDefault="000E5AB9" w:rsidP="00164C1A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 különbözeti vizsga tantárgyainak, tartalmának meghatározása során mindig </w:t>
      </w:r>
      <w:r w:rsidRPr="007D13DF">
        <w:rPr>
          <w:bCs/>
        </w:rPr>
        <w:t>egyedi</w:t>
      </w:r>
      <w:r w:rsidRPr="007D13DF">
        <w:t xml:space="preserve">leg kell az intézmény vezetőjének </w:t>
      </w:r>
      <w:r w:rsidRPr="007D13DF">
        <w:rPr>
          <w:bCs/>
        </w:rPr>
        <w:t>határozat</w:t>
      </w:r>
      <w:r w:rsidRPr="007D13DF">
        <w:t xml:space="preserve">ot hoznia a jelentkező tanuló ügyében.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Ha a tanuló </w:t>
      </w:r>
      <w:r w:rsidRPr="007D13DF">
        <w:rPr>
          <w:bCs/>
        </w:rPr>
        <w:t xml:space="preserve">tanév végén </w:t>
      </w:r>
      <w:r w:rsidRPr="007D13DF">
        <w:t xml:space="preserve">legfeljebb 3 tantárgyból </w:t>
      </w:r>
      <w:r w:rsidRPr="007D13DF">
        <w:rPr>
          <w:bCs/>
        </w:rPr>
        <w:t>elégtelen osztályzatot kap</w:t>
      </w:r>
      <w:r w:rsidRPr="007D13DF">
        <w:t xml:space="preserve">, </w:t>
      </w:r>
      <w:r w:rsidRPr="007D13DF">
        <w:rPr>
          <w:b/>
          <w:u w:val="single"/>
        </w:rPr>
        <w:t>javítóvizsgá</w:t>
      </w:r>
      <w:r w:rsidRPr="007D13DF">
        <w:t xml:space="preserve">t tehet. 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Június 15-ig minden tantárgy javítóvizsga témaköreit az iskola honlapján közzé kell tenni.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>Javítóvizsga augusztus 15. és augusztus 31. között szervezhető.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rPr>
          <w:bCs/>
        </w:rPr>
        <w:t>A tanulót a vizsga eredményéről azonnal tájékoztatni kell.</w:t>
      </w:r>
    </w:p>
    <w:p w:rsidR="000E5AB9" w:rsidRPr="007D13DF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</w:p>
    <w:p w:rsidR="000E5AB9" w:rsidRDefault="000E5AB9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  <w:r w:rsidRPr="007D13DF">
        <w:t xml:space="preserve">Abban az esetben, ha a tanuló </w:t>
      </w:r>
      <w:r w:rsidRPr="007D13DF">
        <w:rPr>
          <w:bCs/>
        </w:rPr>
        <w:t xml:space="preserve">önhibáján kívül </w:t>
      </w:r>
      <w:r w:rsidRPr="007D13DF">
        <w:t xml:space="preserve">nem tudja teljesíteni az osztályozó/különbözeti vizsga követelményeit, a teljes vizsga anyagából, vagy a nem teljesített vizsgarészből - kérelmére - </w:t>
      </w:r>
      <w:r w:rsidRPr="007D13DF">
        <w:rPr>
          <w:b/>
          <w:u w:val="single"/>
        </w:rPr>
        <w:t>pótló vizsgát</w:t>
      </w:r>
      <w:r w:rsidRPr="007D13DF">
        <w:t xml:space="preserve"> tehet. Időpontját egyéni elbírálás alapján az igazgató jelöli ki.</w:t>
      </w:r>
    </w:p>
    <w:p w:rsidR="00CD134A" w:rsidRPr="007D13DF" w:rsidRDefault="00CD134A" w:rsidP="00BB45F7">
      <w:pPr>
        <w:pStyle w:val="NormlWeb"/>
        <w:tabs>
          <w:tab w:val="left" w:pos="8100"/>
        </w:tabs>
        <w:spacing w:before="0" w:beforeAutospacing="0" w:after="0" w:afterAutospacing="0"/>
        <w:ind w:right="181"/>
        <w:jc w:val="both"/>
      </w:pPr>
    </w:p>
    <w:p w:rsidR="000E5AB9" w:rsidRPr="00463E94" w:rsidRDefault="000E5AB9" w:rsidP="00463E94">
      <w:pPr>
        <w:pStyle w:val="Cmsor2"/>
      </w:pPr>
      <w:bookmarkStart w:id="121" w:name="_Toc352871238"/>
      <w:bookmarkStart w:id="122" w:name="_Toc460425565"/>
      <w:r w:rsidRPr="00463E94">
        <w:t xml:space="preserve">AZ ISKOLAVÁLTÁS, VALAMINT </w:t>
      </w:r>
      <w:proofErr w:type="gramStart"/>
      <w:r w:rsidRPr="00463E94">
        <w:t>A</w:t>
      </w:r>
      <w:proofErr w:type="gramEnd"/>
      <w:r w:rsidRPr="00463E94">
        <w:t xml:space="preserve"> TANULÓ ÁTVÉTELÉNEK SZ</w:t>
      </w:r>
      <w:r w:rsidRPr="00463E94">
        <w:t>A</w:t>
      </w:r>
      <w:r w:rsidRPr="00463E94">
        <w:t>BÁLYAI</w:t>
      </w:r>
      <w:bookmarkEnd w:id="121"/>
      <w:bookmarkEnd w:id="122"/>
    </w:p>
    <w:p w:rsidR="000E5AB9" w:rsidRPr="007D13DF" w:rsidRDefault="000E5AB9" w:rsidP="00593760">
      <w:pPr>
        <w:pStyle w:val="Szvegtrzs"/>
        <w:rPr>
          <w:b/>
          <w:i/>
        </w:rPr>
      </w:pPr>
    </w:p>
    <w:p w:rsidR="000E5AB9" w:rsidRPr="007D13DF" w:rsidRDefault="000E5AB9" w:rsidP="00593760">
      <w:pPr>
        <w:pStyle w:val="Szvegtrzs3"/>
        <w:jc w:val="both"/>
        <w:rPr>
          <w:sz w:val="24"/>
        </w:rPr>
      </w:pPr>
      <w:r w:rsidRPr="007D13DF">
        <w:rPr>
          <w:sz w:val="24"/>
        </w:rPr>
        <w:t>Tanulók átvételéről az igazgató dönt a tantestület véleményének kikérése után. Tanuló átvételére a tanév közben abban az esetben van lehetőség, ha a Köznevelési törvényben előírt létszámok lehet</w:t>
      </w:r>
      <w:r w:rsidRPr="007D13DF">
        <w:rPr>
          <w:sz w:val="24"/>
        </w:rPr>
        <w:t>ő</w:t>
      </w:r>
      <w:r w:rsidRPr="007D13DF">
        <w:rPr>
          <w:sz w:val="24"/>
        </w:rPr>
        <w:t>séget biztosítanak erre.</w:t>
      </w:r>
    </w:p>
    <w:p w:rsidR="000E5AB9" w:rsidRPr="007D13DF" w:rsidRDefault="000E5AB9" w:rsidP="001C48C7">
      <w:pPr>
        <w:pStyle w:val="Szvegtrzs"/>
        <w:jc w:val="both"/>
        <w:rPr>
          <w:sz w:val="24"/>
        </w:rPr>
      </w:pPr>
      <w:r w:rsidRPr="007D13DF">
        <w:rPr>
          <w:sz w:val="24"/>
        </w:rPr>
        <w:t>Az átvételhez a tanuló év végi vagy félévi bizonyítványát be kell mutatni. Kiskorú tanuló átvételét szülő és tanuló együtt kérheti írásban. Különböző iskolatípusokból történő átvétel esetén a tantárgyi rendszerek, tananyagok összevetése után az igazgató különbözeti vizsgát, vizsgákat írhat elő, m</w:t>
      </w:r>
      <w:r w:rsidRPr="007D13DF">
        <w:rPr>
          <w:sz w:val="24"/>
        </w:rPr>
        <w:t>e</w:t>
      </w:r>
      <w:r w:rsidRPr="007D13DF">
        <w:rPr>
          <w:sz w:val="24"/>
        </w:rPr>
        <w:t>lyet 3 hónapon belül vizsgabizottság előtt teljesítenie kell a tanulónak. Indokolt esetben az igazgató hosszabb felkészülési időt is engedélyezhet.</w:t>
      </w:r>
    </w:p>
    <w:p w:rsidR="000E5AB9" w:rsidRPr="007D13DF" w:rsidRDefault="000E5AB9" w:rsidP="00593760">
      <w:pPr>
        <w:pStyle w:val="Szvegtrzs"/>
        <w:jc w:val="both"/>
        <w:rPr>
          <w:sz w:val="24"/>
        </w:rPr>
      </w:pPr>
      <w:r w:rsidRPr="007D13DF">
        <w:rPr>
          <w:sz w:val="24"/>
        </w:rPr>
        <w:t>Az átvételt az igazgató helyhiány miatt azonnal megtagadhatja.</w:t>
      </w:r>
    </w:p>
    <w:p w:rsidR="000E5AB9" w:rsidRPr="00304A5F" w:rsidRDefault="000E5AB9" w:rsidP="000867B5">
      <w:pPr>
        <w:tabs>
          <w:tab w:val="left" w:pos="2775"/>
        </w:tabs>
        <w:spacing w:line="276" w:lineRule="auto"/>
        <w:jc w:val="both"/>
        <w:rPr>
          <w:color w:val="FF0000"/>
        </w:rPr>
      </w:pPr>
      <w:r w:rsidRPr="007D13DF">
        <w:tab/>
      </w:r>
    </w:p>
    <w:p w:rsidR="000E5AB9" w:rsidRPr="00463E94" w:rsidRDefault="000E5AB9" w:rsidP="00463E94">
      <w:pPr>
        <w:pStyle w:val="Cmsor2"/>
      </w:pPr>
      <w:bookmarkStart w:id="123" w:name="_Toc352871239"/>
      <w:bookmarkStart w:id="124" w:name="_Toc460425566"/>
      <w:bookmarkStart w:id="125" w:name="_Toc345000451"/>
      <w:r w:rsidRPr="00463E94">
        <w:t>A FELVÉTELI ELJÁRÁS KÜLÖNÖS SZABÁLYAI</w:t>
      </w:r>
      <w:bookmarkEnd w:id="123"/>
      <w:bookmarkEnd w:id="124"/>
    </w:p>
    <w:bookmarkEnd w:id="125"/>
    <w:p w:rsidR="000E5AB9" w:rsidRPr="008A7F7D" w:rsidRDefault="000E5AB9" w:rsidP="008A7F7D">
      <w:pPr>
        <w:pStyle w:val="Szvegtrzs"/>
        <w:jc w:val="both"/>
        <w:rPr>
          <w:sz w:val="24"/>
        </w:rPr>
      </w:pPr>
      <w:r w:rsidRPr="008A7F7D">
        <w:rPr>
          <w:sz w:val="24"/>
        </w:rPr>
        <w:t>A 7. évfolyamra való belépés felvételi vizsga és/vagy tanulmányi eredmény alapján történik. A fe</w:t>
      </w:r>
      <w:r w:rsidRPr="008A7F7D">
        <w:rPr>
          <w:sz w:val="24"/>
        </w:rPr>
        <w:t>l</w:t>
      </w:r>
      <w:r w:rsidRPr="008A7F7D">
        <w:rPr>
          <w:sz w:val="24"/>
        </w:rPr>
        <w:t>vételi vizsga központi írásbeli (szövegértés, matematika kompetencia alapú feladatlap) alapján tö</w:t>
      </w:r>
      <w:r w:rsidRPr="008A7F7D">
        <w:rPr>
          <w:sz w:val="24"/>
        </w:rPr>
        <w:t>r</w:t>
      </w:r>
      <w:r w:rsidRPr="008A7F7D">
        <w:rPr>
          <w:sz w:val="24"/>
        </w:rPr>
        <w:t>ténik. A felvételi pontszám a hozott vagy a hozott és a szerzett pontok összege. A hozott pont az általános iskolai eredmények alapján állapítható meg, ez az 5. év végi és 6. félévi elméleti tantá</w:t>
      </w:r>
      <w:r w:rsidRPr="008A7F7D">
        <w:rPr>
          <w:sz w:val="24"/>
        </w:rPr>
        <w:t>r</w:t>
      </w:r>
      <w:r w:rsidRPr="008A7F7D">
        <w:rPr>
          <w:sz w:val="24"/>
        </w:rPr>
        <w:t>gyak érdemjegyei átlagának tízszerese, ami legfeljebb 50 lehet. A felvételin szerezhető legmag</w:t>
      </w:r>
      <w:r w:rsidRPr="008A7F7D">
        <w:rPr>
          <w:sz w:val="24"/>
        </w:rPr>
        <w:t>a</w:t>
      </w:r>
      <w:r w:rsidRPr="008A7F7D">
        <w:rPr>
          <w:sz w:val="24"/>
        </w:rPr>
        <w:t>sabb pontszám központi írásbeli esetén 50 pont. A felvételi pontszám alapján erősorrendet állítunk fel, és a legjobbak nyernek felvételt.</w:t>
      </w:r>
    </w:p>
    <w:p w:rsidR="000E5AB9" w:rsidRPr="008A7F7D" w:rsidRDefault="000E5AB9" w:rsidP="008A7F7D">
      <w:pPr>
        <w:pStyle w:val="Szvegtrzs"/>
        <w:jc w:val="both"/>
        <w:rPr>
          <w:sz w:val="24"/>
        </w:rPr>
      </w:pPr>
      <w:r w:rsidRPr="008A7F7D">
        <w:rPr>
          <w:sz w:val="24"/>
        </w:rPr>
        <w:t>A 9. évfolyamra jelentkezők esetében a 7. év végi és a 8. félévi elméleti tantárgyak tanulmányi átl</w:t>
      </w:r>
      <w:r w:rsidRPr="008A7F7D">
        <w:rPr>
          <w:sz w:val="24"/>
        </w:rPr>
        <w:t>a</w:t>
      </w:r>
      <w:r w:rsidRPr="008A7F7D">
        <w:rPr>
          <w:sz w:val="24"/>
        </w:rPr>
        <w:t>ga alapján rangsorolunk.</w:t>
      </w:r>
      <w:r w:rsidR="000867B5">
        <w:rPr>
          <w:sz w:val="24"/>
        </w:rPr>
        <w:t xml:space="preserve"> Ez a rangsorolás vonatkozik az általános iskolai tagintézményből jelentk</w:t>
      </w:r>
      <w:r w:rsidR="000867B5">
        <w:rPr>
          <w:sz w:val="24"/>
        </w:rPr>
        <w:t>e</w:t>
      </w:r>
      <w:r w:rsidR="000867B5">
        <w:rPr>
          <w:sz w:val="24"/>
        </w:rPr>
        <w:t>ző tanulókra is.</w:t>
      </w:r>
    </w:p>
    <w:p w:rsidR="000E5AB9" w:rsidRDefault="000E5AB9" w:rsidP="008A7F7D">
      <w:pPr>
        <w:pStyle w:val="Szvegtrzs"/>
        <w:jc w:val="both"/>
      </w:pPr>
    </w:p>
    <w:p w:rsidR="00C6399B" w:rsidRDefault="00C6399B" w:rsidP="008A7F7D">
      <w:pPr>
        <w:pStyle w:val="Szvegtrzs"/>
        <w:jc w:val="both"/>
      </w:pPr>
    </w:p>
    <w:p w:rsidR="00C6399B" w:rsidRDefault="00C6399B" w:rsidP="008A7F7D">
      <w:pPr>
        <w:pStyle w:val="Szvegtrzs"/>
        <w:jc w:val="both"/>
      </w:pPr>
    </w:p>
    <w:p w:rsidR="00EA028C" w:rsidRPr="00463E94" w:rsidRDefault="00EA028C" w:rsidP="00463E94">
      <w:pPr>
        <w:pStyle w:val="Cmsor1"/>
      </w:pPr>
      <w:bookmarkStart w:id="126" w:name="_Toc460425567"/>
      <w:r w:rsidRPr="00463E94">
        <w:lastRenderedPageBreak/>
        <w:t>HELYI TANTERV</w:t>
      </w:r>
      <w:bookmarkEnd w:id="126"/>
    </w:p>
    <w:p w:rsidR="000E5AB9" w:rsidRPr="00463E94" w:rsidRDefault="00B34B66" w:rsidP="00463E94">
      <w:pPr>
        <w:pStyle w:val="Cmsor2"/>
      </w:pPr>
      <w:bookmarkStart w:id="127" w:name="_Toc460425568"/>
      <w:r w:rsidRPr="00463E94">
        <w:t>ÁLTALÁNOS ISKOLA</w:t>
      </w:r>
      <w:r w:rsidR="00371505" w:rsidRPr="00463E94">
        <w:t>I TAGINTÉZMÉNY</w:t>
      </w:r>
      <w:bookmarkEnd w:id="127"/>
    </w:p>
    <w:p w:rsidR="000E5AB9" w:rsidRDefault="000E5AB9" w:rsidP="00586CEA">
      <w:pPr>
        <w:jc w:val="both"/>
        <w:rPr>
          <w:sz w:val="28"/>
        </w:rPr>
      </w:pPr>
    </w:p>
    <w:p w:rsidR="00B34B66" w:rsidRDefault="00B34B66" w:rsidP="00B43CDC">
      <w:pPr>
        <w:rPr>
          <w:b/>
        </w:rPr>
      </w:pPr>
      <w:r w:rsidRPr="00D17300">
        <w:t>Tantárgyi rendszer és óraszámok az általános iskola 1-4. évfolyamán</w:t>
      </w:r>
    </w:p>
    <w:p w:rsidR="00B34B66" w:rsidRPr="00D17300" w:rsidRDefault="00B34B66" w:rsidP="00B34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276"/>
        <w:gridCol w:w="1276"/>
        <w:gridCol w:w="1276"/>
        <w:gridCol w:w="1275"/>
      </w:tblGrid>
      <w:tr w:rsidR="00B34B66" w:rsidRPr="00D27366" w:rsidTr="00FC70EC">
        <w:trPr>
          <w:cantSplit/>
        </w:trPr>
        <w:tc>
          <w:tcPr>
            <w:tcW w:w="389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</w:p>
          <w:p w:rsidR="00B34B66" w:rsidRPr="00D27366" w:rsidRDefault="00B34B66" w:rsidP="00FC70EC">
            <w:pPr>
              <w:jc w:val="center"/>
            </w:pPr>
            <w:r w:rsidRPr="00D27366">
              <w:t>Tantárgy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Éves óraszám évfolyamonként</w:t>
            </w:r>
          </w:p>
        </w:tc>
      </w:tr>
      <w:tr w:rsidR="00B34B66" w:rsidRPr="00D27366" w:rsidTr="00FC70EC">
        <w:trPr>
          <w:cantSplit/>
        </w:trPr>
        <w:tc>
          <w:tcPr>
            <w:tcW w:w="3898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4B66" w:rsidRPr="00D27366" w:rsidRDefault="00B34B66" w:rsidP="00FC70EC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4.</w:t>
            </w:r>
          </w:p>
        </w:tc>
      </w:tr>
      <w:tr w:rsidR="00B34B66" w:rsidRPr="00D27366" w:rsidTr="00FC70EC">
        <w:tc>
          <w:tcPr>
            <w:tcW w:w="3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Magyar nyelv és irodalom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296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296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259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259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Idegen nyelv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Matematika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Környezetismeret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Ének-zene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74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Vizuális kultúra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Életvitel és gyakorlat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Testnevelés és sport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Hit és erkölcstan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</w:p>
        </w:tc>
      </w:tr>
      <w:tr w:rsidR="00B34B66" w:rsidRPr="00D27366" w:rsidTr="00FC70EC"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Kötelező óraszám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B06C16" w:rsidRDefault="00B34B66" w:rsidP="00FC70EC">
            <w:pPr>
              <w:jc w:val="center"/>
            </w:pPr>
            <w:r w:rsidRPr="00B06C16">
              <w:t>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1036</w:t>
            </w:r>
          </w:p>
        </w:tc>
      </w:tr>
    </w:tbl>
    <w:p w:rsidR="00B34B66" w:rsidRPr="00D27366" w:rsidRDefault="00B34B66" w:rsidP="00B34B66">
      <w:pPr>
        <w:jc w:val="both"/>
      </w:pPr>
    </w:p>
    <w:p w:rsidR="00B34B66" w:rsidRPr="00B43CDC" w:rsidRDefault="00B34B66" w:rsidP="00B43CDC">
      <w:bookmarkStart w:id="128" w:name="_Toc73289715"/>
      <w:bookmarkStart w:id="129" w:name="_Toc73285034"/>
      <w:bookmarkStart w:id="130" w:name="_Toc73284684"/>
      <w:r w:rsidRPr="004C7C58">
        <w:t>Tantárgyi rendszer és óraszámok az általános iskola 5-8. évfolyamán</w:t>
      </w:r>
      <w:bookmarkEnd w:id="128"/>
      <w:bookmarkEnd w:id="129"/>
      <w:bookmarkEnd w:id="130"/>
    </w:p>
    <w:p w:rsidR="00B34B66" w:rsidRPr="004C7C58" w:rsidRDefault="00B34B66" w:rsidP="00B34B66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75"/>
        <w:gridCol w:w="1276"/>
        <w:gridCol w:w="1276"/>
        <w:gridCol w:w="1276"/>
      </w:tblGrid>
      <w:tr w:rsidR="00B34B66" w:rsidRPr="00D27366" w:rsidTr="00FC70EC">
        <w:trPr>
          <w:cantSplit/>
        </w:trPr>
        <w:tc>
          <w:tcPr>
            <w:tcW w:w="432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</w:p>
          <w:p w:rsidR="00B34B66" w:rsidRPr="00D27366" w:rsidRDefault="00B34B66" w:rsidP="00FC70EC">
            <w:pPr>
              <w:jc w:val="center"/>
            </w:pPr>
            <w:r w:rsidRPr="00D27366">
              <w:t>Tantárgy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Éves óraszámok évfolyamonként</w:t>
            </w:r>
          </w:p>
        </w:tc>
      </w:tr>
      <w:tr w:rsidR="00B34B66" w:rsidRPr="00D27366" w:rsidTr="00FC70EC">
        <w:trPr>
          <w:cantSplit/>
        </w:trPr>
        <w:tc>
          <w:tcPr>
            <w:tcW w:w="4323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4B66" w:rsidRPr="00D27366" w:rsidRDefault="00B34B66" w:rsidP="00FC70EC"/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8.</w:t>
            </w:r>
          </w:p>
        </w:tc>
      </w:tr>
      <w:tr w:rsidR="00B34B66" w:rsidRPr="00D27366" w:rsidTr="00FC70EC">
        <w:tc>
          <w:tcPr>
            <w:tcW w:w="4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Magyar nyelv és irodalom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</w:t>
            </w:r>
            <w:r>
              <w:t>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166,5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148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 xml:space="preserve">Történelem, társadalmi és </w:t>
            </w:r>
            <w:proofErr w:type="spellStart"/>
            <w:r w:rsidRPr="00D27366">
              <w:t>állampolg</w:t>
            </w:r>
            <w:proofErr w:type="spellEnd"/>
            <w:r w:rsidRPr="00D27366">
              <w:t xml:space="preserve">. </w:t>
            </w:r>
            <w:proofErr w:type="spellStart"/>
            <w:r w:rsidRPr="00D27366">
              <w:t>ism</w:t>
            </w:r>
            <w:proofErr w:type="spellEnd"/>
            <w:r w:rsidRPr="00D27366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Idegen nyelvek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111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Matematika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148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Informatika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 xml:space="preserve">Természetismeret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Fizika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55,5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Biológia és egészségtan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55,5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Kémia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Földrajz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Ének-zene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Vizuális kultúra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proofErr w:type="gramStart"/>
            <w:r w:rsidRPr="00D27366">
              <w:t>Technika ,</w:t>
            </w:r>
            <w:proofErr w:type="gramEnd"/>
            <w:r w:rsidRPr="00D27366">
              <w:t xml:space="preserve"> életvitel és gyakorlat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Testnevelés és sport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185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10557E" w:rsidP="00FC70EC">
            <w:pPr>
              <w:jc w:val="both"/>
            </w:pPr>
            <w:r>
              <w:t>Dráma és tánc/Hon és népismeret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Mozgókép és médiaismeret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-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Hit és erkölcstan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74</w:t>
            </w:r>
          </w:p>
        </w:tc>
      </w:tr>
      <w:tr w:rsidR="00B34B66" w:rsidRPr="00D27366" w:rsidTr="00FC70EC"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both"/>
            </w:pPr>
            <w:r w:rsidRPr="00D27366">
              <w:t>Osztályfőnöki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37</w:t>
            </w:r>
          </w:p>
        </w:tc>
      </w:tr>
      <w:tr w:rsidR="00B34B66" w:rsidRPr="00D27366" w:rsidTr="00FC70EC">
        <w:trPr>
          <w:trHeight w:val="348"/>
        </w:trPr>
        <w:tc>
          <w:tcPr>
            <w:tcW w:w="4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ind w:left="-142" w:right="-70" w:firstLine="142"/>
              <w:jc w:val="both"/>
            </w:pPr>
            <w:r w:rsidRPr="00D27366">
              <w:t>Összes óraszám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4B66" w:rsidRPr="00D27366" w:rsidRDefault="00B34B66" w:rsidP="00FC70EC">
            <w:pPr>
              <w:jc w:val="center"/>
            </w:pPr>
            <w:r w:rsidRPr="00D27366">
              <w:t>1184</w:t>
            </w:r>
          </w:p>
        </w:tc>
      </w:tr>
    </w:tbl>
    <w:p w:rsidR="00B34B66" w:rsidRDefault="00B34B66" w:rsidP="00B34B66"/>
    <w:p w:rsidR="00B34B66" w:rsidRDefault="00B34B66" w:rsidP="00B34B66">
      <w:r>
        <w:t>Az informatika tantárgy oktatása – osztálylétszám függvényében- csoportbontásban történik.</w:t>
      </w:r>
    </w:p>
    <w:p w:rsidR="0010557E" w:rsidRDefault="0010557E" w:rsidP="00B34B66"/>
    <w:p w:rsidR="00B34B66" w:rsidRPr="00B43CDC" w:rsidRDefault="00B34B66" w:rsidP="00B43CDC">
      <w:pPr>
        <w:pStyle w:val="Csakszveg"/>
        <w:jc w:val="both"/>
        <w:rPr>
          <w:rFonts w:ascii="Times New Roman" w:hAnsi="Times New Roman"/>
          <w:b/>
          <w:sz w:val="24"/>
          <w:lang w:val="hu-HU"/>
        </w:rPr>
      </w:pPr>
      <w:bookmarkStart w:id="131" w:name="_Toc73284687"/>
      <w:bookmarkStart w:id="132" w:name="_Toc73285037"/>
      <w:bookmarkStart w:id="133" w:name="_Toc73289718"/>
      <w:r w:rsidRPr="00B43CDC">
        <w:rPr>
          <w:rFonts w:ascii="Times New Roman" w:hAnsi="Times New Roman"/>
          <w:b/>
          <w:sz w:val="24"/>
          <w:lang w:val="hu-HU"/>
        </w:rPr>
        <w:t>Tantárgyi tantervek</w:t>
      </w:r>
      <w:bookmarkEnd w:id="131"/>
      <w:bookmarkEnd w:id="132"/>
      <w:bookmarkEnd w:id="133"/>
    </w:p>
    <w:p w:rsidR="00B34B66" w:rsidRDefault="00B34B66" w:rsidP="00B34B66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B34B66" w:rsidRDefault="00B34B66" w:rsidP="00B34B66">
      <w:pPr>
        <w:pStyle w:val="Csakszveg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tantárgyi tanterveket a helyi tanterv melléklete tartalmazza.</w:t>
      </w:r>
    </w:p>
    <w:p w:rsidR="00B34B66" w:rsidRPr="00C81F59" w:rsidRDefault="00B34B66" w:rsidP="00C81F59">
      <w:pPr>
        <w:pStyle w:val="Szvegtrzs3"/>
        <w:jc w:val="both"/>
        <w:rPr>
          <w:b/>
          <w:sz w:val="24"/>
        </w:rPr>
      </w:pPr>
      <w:bookmarkStart w:id="134" w:name="_Toc73284688"/>
      <w:bookmarkStart w:id="135" w:name="_Toc73285038"/>
      <w:bookmarkStart w:id="136" w:name="_Toc73289719"/>
      <w:r w:rsidRPr="00C81F59">
        <w:rPr>
          <w:b/>
          <w:sz w:val="24"/>
        </w:rPr>
        <w:lastRenderedPageBreak/>
        <w:t>Az oktató - nevelő munka folyamán alkalmazható tankönyvek, tanulmányi segédletek kiv</w:t>
      </w:r>
      <w:r w:rsidRPr="00C81F59">
        <w:rPr>
          <w:b/>
          <w:sz w:val="24"/>
        </w:rPr>
        <w:t>á</w:t>
      </w:r>
      <w:r w:rsidRPr="00C81F59">
        <w:rPr>
          <w:b/>
          <w:sz w:val="24"/>
        </w:rPr>
        <w:t>lasztásának elvei</w:t>
      </w:r>
      <w:bookmarkEnd w:id="134"/>
      <w:bookmarkEnd w:id="135"/>
      <w:bookmarkEnd w:id="136"/>
    </w:p>
    <w:p w:rsidR="00B34B66" w:rsidRPr="00164C1A" w:rsidRDefault="00B34B66" w:rsidP="00164C1A">
      <w:pPr>
        <w:pStyle w:val="Szvegtrzs3"/>
        <w:jc w:val="both"/>
        <w:rPr>
          <w:sz w:val="24"/>
        </w:rPr>
      </w:pPr>
      <w:r w:rsidRPr="00164C1A">
        <w:rPr>
          <w:sz w:val="24"/>
        </w:rPr>
        <w:t xml:space="preserve">A funkcionális </w:t>
      </w:r>
      <w:proofErr w:type="spellStart"/>
      <w:r w:rsidRPr="00164C1A">
        <w:rPr>
          <w:sz w:val="24"/>
        </w:rPr>
        <w:t>taneszközjegyzék</w:t>
      </w:r>
      <w:proofErr w:type="spellEnd"/>
      <w:r w:rsidRPr="00164C1A">
        <w:rPr>
          <w:sz w:val="24"/>
        </w:rPr>
        <w:t xml:space="preserve"> ajánlásait és a diákok életkori sajátosságait figyelembe véve dö</w:t>
      </w:r>
      <w:r w:rsidRPr="00164C1A">
        <w:rPr>
          <w:sz w:val="24"/>
        </w:rPr>
        <w:t>n</w:t>
      </w:r>
      <w:r w:rsidRPr="00164C1A">
        <w:rPr>
          <w:sz w:val="24"/>
        </w:rPr>
        <w:t>tenek iskolánk pedagógusai - a szakmai munkaközösségi egyeztetés után- az alkalmazható ta</w:t>
      </w:r>
      <w:r w:rsidRPr="00164C1A">
        <w:rPr>
          <w:sz w:val="24"/>
        </w:rPr>
        <w:t>n</w:t>
      </w:r>
      <w:r w:rsidRPr="00164C1A">
        <w:rPr>
          <w:sz w:val="24"/>
        </w:rPr>
        <w:t>könyvek, taneszközök, tanulmányi segédletek kiválasztásáról.</w:t>
      </w:r>
    </w:p>
    <w:p w:rsidR="00B34B66" w:rsidRDefault="00B34B66" w:rsidP="00B34B66">
      <w:pPr>
        <w:jc w:val="both"/>
      </w:pPr>
    </w:p>
    <w:p w:rsidR="00B34B66" w:rsidRDefault="00B34B66" w:rsidP="00B34B66">
      <w:pPr>
        <w:jc w:val="both"/>
      </w:pPr>
      <w:r>
        <w:t>Iskolánkban a nevelő-oktató munka során a pedagógusok elsősorban olyan nyomtatott taneszköz</w:t>
      </w:r>
      <w:r>
        <w:t>ö</w:t>
      </w:r>
      <w:r>
        <w:t>ket használnak a tananyag feldolgozásához, amelyeket hivatalosan tankönyvvé nyilvánítottak.</w:t>
      </w:r>
    </w:p>
    <w:p w:rsidR="00B34B66" w:rsidRDefault="00B34B66" w:rsidP="00B34B66">
      <w:pPr>
        <w:jc w:val="both"/>
      </w:pPr>
    </w:p>
    <w:p w:rsidR="00B34B66" w:rsidRDefault="00B34B66" w:rsidP="00B34B66">
      <w:pPr>
        <w:pStyle w:val="Csakszveg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helyi tantervhez illeszkedő tankönyvet a szaktanár választja ki egyeztetve a szakmai munkak</w:t>
      </w:r>
      <w:r>
        <w:rPr>
          <w:rFonts w:ascii="Times New Roman" w:hAnsi="Times New Roman"/>
          <w:sz w:val="24"/>
          <w:lang w:val="hu-HU"/>
        </w:rPr>
        <w:t>ö</w:t>
      </w:r>
      <w:r>
        <w:rPr>
          <w:rFonts w:ascii="Times New Roman" w:hAnsi="Times New Roman"/>
          <w:sz w:val="24"/>
          <w:lang w:val="hu-HU"/>
        </w:rPr>
        <w:t>zösséggel.</w:t>
      </w:r>
    </w:p>
    <w:p w:rsidR="00B34B66" w:rsidRDefault="00B34B66" w:rsidP="00B34B66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B34B66" w:rsidRDefault="00B34B66" w:rsidP="00B34B66">
      <w:pPr>
        <w:pStyle w:val="Csakszveg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tankönyvet a szaktanár a következő szempontok szerint vizsgálja:</w:t>
      </w:r>
    </w:p>
    <w:p w:rsidR="00B34B66" w:rsidRDefault="00B34B66" w:rsidP="00B34B66">
      <w:pPr>
        <w:pStyle w:val="Csakszveg"/>
        <w:jc w:val="both"/>
        <w:rPr>
          <w:rFonts w:ascii="Times New Roman" w:hAnsi="Times New Roman"/>
          <w:sz w:val="24"/>
          <w:lang w:val="hu-HU"/>
        </w:rPr>
      </w:pP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összhangban van-e a helyi tanterv ismeretanyagával és követelményeivel</w:t>
      </w:r>
      <w:proofErr w:type="gramStart"/>
      <w:r>
        <w:rPr>
          <w:rFonts w:ascii="Times New Roman" w:hAnsi="Times New Roman"/>
          <w:sz w:val="24"/>
          <w:lang w:val="hu-HU"/>
        </w:rPr>
        <w:t>:az</w:t>
      </w:r>
      <w:proofErr w:type="gramEnd"/>
      <w:r>
        <w:rPr>
          <w:rFonts w:ascii="Times New Roman" w:hAnsi="Times New Roman"/>
          <w:sz w:val="24"/>
          <w:lang w:val="hu-HU"/>
        </w:rPr>
        <w:t xml:space="preserve"> általános tagozaton a kerettantervi minimumnak megfelelő-e, a gimnáziumi tagozaton az érettségi követelménye</w:t>
      </w:r>
      <w:r>
        <w:rPr>
          <w:rFonts w:ascii="Times New Roman" w:hAnsi="Times New Roman"/>
          <w:sz w:val="24"/>
          <w:lang w:val="hu-HU"/>
        </w:rPr>
        <w:t>k</w:t>
      </w:r>
      <w:r>
        <w:rPr>
          <w:rFonts w:ascii="Times New Roman" w:hAnsi="Times New Roman"/>
          <w:sz w:val="24"/>
          <w:lang w:val="hu-HU"/>
        </w:rPr>
        <w:t>hez igazodik-e)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megfelel-e a diákok életkori sajátosságainak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igényes-e a nyelvi megformálása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logikus-e a tankönyv felépítése, érthető-e a nyelvezete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milyen tanításfelfogást képvisel a tananyag-feldolgozás módja (</w:t>
      </w:r>
      <w:proofErr w:type="spellStart"/>
      <w:r>
        <w:rPr>
          <w:rFonts w:ascii="Times New Roman" w:hAnsi="Times New Roman"/>
          <w:sz w:val="24"/>
          <w:lang w:val="hu-HU"/>
        </w:rPr>
        <w:t>ismeretcentrikus</w:t>
      </w:r>
      <w:proofErr w:type="spellEnd"/>
      <w:r>
        <w:rPr>
          <w:rFonts w:ascii="Times New Roman" w:hAnsi="Times New Roman"/>
          <w:sz w:val="24"/>
          <w:lang w:val="hu-HU"/>
        </w:rPr>
        <w:t xml:space="preserve">, tapasztalati </w:t>
      </w:r>
      <w:proofErr w:type="spellStart"/>
      <w:r>
        <w:rPr>
          <w:rFonts w:ascii="Times New Roman" w:hAnsi="Times New Roman"/>
          <w:sz w:val="24"/>
          <w:lang w:val="hu-HU"/>
        </w:rPr>
        <w:t>alapozottságú</w:t>
      </w:r>
      <w:proofErr w:type="spellEnd"/>
      <w:r>
        <w:rPr>
          <w:rFonts w:ascii="Times New Roman" w:hAnsi="Times New Roman"/>
          <w:sz w:val="24"/>
          <w:lang w:val="hu-HU"/>
        </w:rPr>
        <w:t>, foglalkoztató stb.)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teremt-e lehetőséget az önálló tanuláshoz, egyéni differenciáláshoz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milyen az ismeretszerzés és az alkalmazás aránya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mennyire esztétikus a kivitelezés</w:t>
      </w:r>
    </w:p>
    <w:p w:rsidR="00B34B66" w:rsidRDefault="00B34B66" w:rsidP="00AE2EA5">
      <w:pPr>
        <w:pStyle w:val="Csakszveg"/>
        <w:numPr>
          <w:ilvl w:val="0"/>
          <w:numId w:val="64"/>
        </w:num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milyen tartós, milyen drága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a kapcsolódó tantárgyak tankönyvei, munkafüzetei azonos tankönyvcsaládhoz tartoznak-e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a különböző évfolyamokon használt tankönyvek tartalmilag egymásra épülnek-e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az egyes tankönyvek kiválasztásánál azokat kell előnyben részesíteni, amelyek több tanéven keresztül használhatóak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a tananyag feldolgozása lehetővé teszi-e a differenciált feldolgozási folyamatot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 xml:space="preserve">a tankönyvek folyamatosan beszerezhetőek-e 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 xml:space="preserve">a taneszközök használatában az állandóságra törekszünk: új </w:t>
      </w:r>
      <w:r w:rsidR="0010557E">
        <w:rPr>
          <w:color w:val="000000"/>
        </w:rPr>
        <w:t xml:space="preserve">taneszköz használatát </w:t>
      </w:r>
      <w:proofErr w:type="gramStart"/>
      <w:r w:rsidR="0010557E">
        <w:rPr>
          <w:color w:val="000000"/>
        </w:rPr>
        <w:t xml:space="preserve">csak   </w:t>
      </w:r>
      <w:r>
        <w:rPr>
          <w:color w:val="000000"/>
        </w:rPr>
        <w:t>nagyon</w:t>
      </w:r>
      <w:proofErr w:type="gramEnd"/>
      <w:r>
        <w:rPr>
          <w:color w:val="000000"/>
        </w:rPr>
        <w:t xml:space="preserve"> szükséges, az oktatás minőségét lényegesen jobbító esetben vezetünk be.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rugalmasan követi-e a változásokat (különös tekintettel a szakelméleti könyvekre)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egy –egy téma lezárásaként vannak-e mintapéldák, ellenőrző kérdések, rész-összefoglalások</w:t>
      </w:r>
    </w:p>
    <w:p w:rsidR="00B34B66" w:rsidRDefault="00B34B66" w:rsidP="00AE2EA5">
      <w:pPr>
        <w:numPr>
          <w:ilvl w:val="0"/>
          <w:numId w:val="64"/>
        </w:numPr>
        <w:jc w:val="both"/>
        <w:rPr>
          <w:color w:val="000000"/>
        </w:rPr>
      </w:pPr>
      <w:r>
        <w:rPr>
          <w:color w:val="000000"/>
        </w:rPr>
        <w:t>tartalmaz-e függelékeket, például idegen kifejezések magyarázatát</w:t>
      </w:r>
    </w:p>
    <w:p w:rsidR="00B34B66" w:rsidRDefault="00B34B66" w:rsidP="00AE2EA5">
      <w:pPr>
        <w:numPr>
          <w:ilvl w:val="0"/>
          <w:numId w:val="64"/>
        </w:numPr>
        <w:jc w:val="both"/>
      </w:pPr>
      <w:r>
        <w:t>a lényeg kiemeléssel, aláhúzással, esetleg más betűtípussal jelenik-e meg.</w:t>
      </w:r>
    </w:p>
    <w:p w:rsidR="00B34B66" w:rsidRDefault="00B34B66" w:rsidP="00B34B66">
      <w:pPr>
        <w:jc w:val="both"/>
      </w:pPr>
    </w:p>
    <w:p w:rsidR="00B34B66" w:rsidRDefault="00B34B66" w:rsidP="00B34B66">
      <w:pPr>
        <w:jc w:val="both"/>
      </w:pPr>
      <w:r>
        <w:t>Az egyes évfolyamokon a különféle tantárgyak feldolgozásához szükséges kötelező tanulói tanes</w:t>
      </w:r>
      <w:r>
        <w:t>z</w:t>
      </w:r>
      <w:r>
        <w:t>közöket a nevelők szakmai munkaközösségei határozzák meg az iskola helyi tanterve alapján.</w:t>
      </w:r>
    </w:p>
    <w:p w:rsidR="00B34B66" w:rsidRDefault="00B34B66" w:rsidP="00B34B66">
      <w:pPr>
        <w:jc w:val="both"/>
      </w:pPr>
      <w:r>
        <w:t>A kötelezően előírt taneszközökről a szülőket m</w:t>
      </w:r>
      <w:r w:rsidR="00371505">
        <w:t>inden tanév előtt tájékoztatjuk</w:t>
      </w:r>
      <w:r>
        <w:t>. A taneszközök b</w:t>
      </w:r>
      <w:r>
        <w:t>e</w:t>
      </w:r>
      <w:r>
        <w:t>szerzése a tanév kezdetér</w:t>
      </w:r>
      <w:r w:rsidR="00371505">
        <w:t>e a szülők kötelessége</w:t>
      </w:r>
      <w:r>
        <w:t>.</w:t>
      </w:r>
    </w:p>
    <w:p w:rsidR="00B34B66" w:rsidRDefault="00B34B66" w:rsidP="00B34B66">
      <w:pPr>
        <w:jc w:val="both"/>
      </w:pPr>
      <w:r>
        <w:t xml:space="preserve">A taneszközök kiválasztásánál a szakmai munkaközösségek a következő szempontokat veszik </w:t>
      </w:r>
      <w:proofErr w:type="gramStart"/>
      <w:r>
        <w:t>f</w:t>
      </w:r>
      <w:r>
        <w:t>i</w:t>
      </w:r>
      <w:r>
        <w:t>gyelembe :</w:t>
      </w:r>
      <w:proofErr w:type="gramEnd"/>
    </w:p>
    <w:p w:rsidR="00B34B66" w:rsidRDefault="00B34B66" w:rsidP="00B34B66">
      <w:pPr>
        <w:pStyle w:val="Lapszli"/>
        <w:spacing w:before="0" w:after="0" w:line="240" w:lineRule="auto"/>
        <w:rPr>
          <w:rFonts w:ascii="Times New Roman" w:hAnsi="Times New Roman"/>
          <w:lang w:val="hu-HU"/>
        </w:rPr>
      </w:pPr>
    </w:p>
    <w:p w:rsidR="00B34B66" w:rsidRDefault="00B34B66" w:rsidP="00AE2EA5">
      <w:pPr>
        <w:numPr>
          <w:ilvl w:val="0"/>
          <w:numId w:val="62"/>
        </w:numPr>
        <w:ind w:left="357" w:hanging="357"/>
        <w:jc w:val="both"/>
      </w:pPr>
      <w:r>
        <w:t>a taneszköz feleljen meg az iskola helyi tantervének</w:t>
      </w:r>
    </w:p>
    <w:p w:rsidR="00B34B66" w:rsidRDefault="00B34B66" w:rsidP="00AE2EA5">
      <w:pPr>
        <w:numPr>
          <w:ilvl w:val="0"/>
          <w:numId w:val="62"/>
        </w:numPr>
        <w:ind w:left="357" w:hanging="357"/>
        <w:jc w:val="both"/>
      </w:pPr>
      <w:r>
        <w:t>az egyes taneszközök kiválasztásánál azokat az eszközöket kell előnyben részesíteni, amelyek több éven keresztül használhatóak</w:t>
      </w:r>
    </w:p>
    <w:p w:rsidR="00B34B66" w:rsidRDefault="00B34B66" w:rsidP="00AE2EA5">
      <w:pPr>
        <w:numPr>
          <w:ilvl w:val="0"/>
          <w:numId w:val="62"/>
        </w:numPr>
        <w:ind w:left="357" w:hanging="357"/>
        <w:jc w:val="both"/>
      </w:pPr>
      <w:r>
        <w:t>a taneszközök használatában az állandóságra törekszünk- új taneszköz használatát csak nagyon szükséges, az oktatás minőségét lényegesen jobbító esetben vezetünk be</w:t>
      </w:r>
    </w:p>
    <w:p w:rsidR="00B34B66" w:rsidRDefault="00B34B66" w:rsidP="00AE2EA5">
      <w:pPr>
        <w:numPr>
          <w:ilvl w:val="0"/>
          <w:numId w:val="62"/>
        </w:numPr>
        <w:ind w:left="357" w:hanging="357"/>
        <w:jc w:val="both"/>
      </w:pPr>
      <w:r>
        <w:lastRenderedPageBreak/>
        <w:t>Az iskola arra. törekszik, hogy saját költségvetési keretéből, ill. egyéb támogatásokat felhas</w:t>
      </w:r>
      <w:r>
        <w:t>z</w:t>
      </w:r>
      <w:r>
        <w:t xml:space="preserve">nálva egyre több taneszközt szerezzen be az iskolai könyvtár, szaktantermek </w:t>
      </w:r>
      <w:proofErr w:type="gramStart"/>
      <w:r>
        <w:t>számára .</w:t>
      </w:r>
      <w:proofErr w:type="gramEnd"/>
    </w:p>
    <w:p w:rsidR="00B34B66" w:rsidRDefault="00B34B66" w:rsidP="00B34B66">
      <w:pPr>
        <w:jc w:val="both"/>
      </w:pPr>
    </w:p>
    <w:p w:rsidR="00B34B66" w:rsidRPr="00C81F59" w:rsidRDefault="00B34B66" w:rsidP="00C81F59">
      <w:pPr>
        <w:jc w:val="both"/>
        <w:rPr>
          <w:b/>
        </w:rPr>
      </w:pPr>
      <w:bookmarkStart w:id="137" w:name="_Toc73284689"/>
      <w:bookmarkStart w:id="138" w:name="_Toc73285039"/>
      <w:bookmarkStart w:id="139" w:name="_Toc73289720"/>
      <w:r w:rsidRPr="00C81F59">
        <w:rPr>
          <w:b/>
        </w:rPr>
        <w:t>A tanulók továbbhaladásának, magasabb évfolyamba lépésének feltételei</w:t>
      </w:r>
      <w:bookmarkEnd w:id="137"/>
      <w:bookmarkEnd w:id="138"/>
      <w:bookmarkEnd w:id="139"/>
    </w:p>
    <w:p w:rsidR="00B34B66" w:rsidRDefault="00B34B66" w:rsidP="00B34B66">
      <w:pPr>
        <w:jc w:val="both"/>
        <w:rPr>
          <w:b/>
        </w:rPr>
      </w:pPr>
    </w:p>
    <w:p w:rsidR="00B34B66" w:rsidRDefault="00B34B66" w:rsidP="00B34B66">
      <w:pPr>
        <w:jc w:val="both"/>
      </w:pPr>
      <w:r>
        <w:t xml:space="preserve">A tanuló magasabb évfolyamba akkor léphet, ha a tantárgyi követelményeket minden kötelező és választott tárgyból a tanév végén legalább elégséges (2) szinten teljesítette. </w:t>
      </w:r>
    </w:p>
    <w:p w:rsidR="00B34B66" w:rsidRDefault="00B34B66" w:rsidP="00B34B66">
      <w:pPr>
        <w:jc w:val="both"/>
      </w:pPr>
    </w:p>
    <w:p w:rsidR="00B34B66" w:rsidRDefault="00B34B66" w:rsidP="00B34B66">
      <w:pPr>
        <w:jc w:val="both"/>
      </w:pPr>
      <w:r>
        <w:t>Az elégséges szint teljesítéséhez a tantervi minimum elsajátítása szükséges.</w:t>
      </w:r>
    </w:p>
    <w:p w:rsidR="00B34B66" w:rsidRDefault="00B34B66" w:rsidP="00B34B66">
      <w:pPr>
        <w:jc w:val="both"/>
        <w:rPr>
          <w:color w:val="FF0000"/>
        </w:rPr>
      </w:pPr>
    </w:p>
    <w:p w:rsidR="00B34B66" w:rsidRDefault="00B34B66" w:rsidP="00B34B66">
      <w:pPr>
        <w:jc w:val="both"/>
      </w:pPr>
      <w:r>
        <w:t>A követelmények teljesítését a nevelők a tanulók év közbeni tanulmányi munkája, illetve érdemj</w:t>
      </w:r>
      <w:r>
        <w:t>e</w:t>
      </w:r>
      <w:r>
        <w:t>gyei alapján bírálják el.</w:t>
      </w:r>
    </w:p>
    <w:p w:rsidR="00B34B66" w:rsidRDefault="00B34B66" w:rsidP="00B34B66">
      <w:pPr>
        <w:jc w:val="both"/>
      </w:pPr>
    </w:p>
    <w:p w:rsidR="00B34B66" w:rsidRPr="00C0703A" w:rsidRDefault="00B34B66" w:rsidP="00B34B66">
      <w:pPr>
        <w:jc w:val="both"/>
      </w:pPr>
      <w:r w:rsidRPr="00C0703A">
        <w:t xml:space="preserve">A tanév végi </w:t>
      </w:r>
      <w:proofErr w:type="gramStart"/>
      <w:r w:rsidRPr="00C0703A">
        <w:t>elégtelen minősítés</w:t>
      </w:r>
      <w:proofErr w:type="gramEnd"/>
      <w:r w:rsidRPr="00C0703A">
        <w:t xml:space="preserve"> </w:t>
      </w:r>
      <w:r w:rsidR="00FA0468" w:rsidRPr="00B06C16">
        <w:t xml:space="preserve">legfeljebb három </w:t>
      </w:r>
      <w:r w:rsidRPr="00B06C16">
        <w:t xml:space="preserve">tantárgyból javítóvizsgán javítható (augusztus hónap). </w:t>
      </w:r>
      <w:r w:rsidR="00FA0468" w:rsidRPr="00B06C16">
        <w:t xml:space="preserve">Háromnál </w:t>
      </w:r>
      <w:r w:rsidRPr="00B06C16">
        <w:t>több elégtelen esetén</w:t>
      </w:r>
      <w:r w:rsidRPr="00C0703A">
        <w:t xml:space="preserve"> az évfolyamot meg kell, illetve (nem </w:t>
      </w:r>
      <w:r w:rsidR="00FA0468">
        <w:t>tan</w:t>
      </w:r>
      <w:r w:rsidRPr="00C0703A">
        <w:t>köteles tanuló es</w:t>
      </w:r>
      <w:r w:rsidRPr="00C0703A">
        <w:t>e</w:t>
      </w:r>
      <w:r w:rsidRPr="00C0703A">
        <w:t xml:space="preserve">tében) meg lehet ismételni. </w:t>
      </w:r>
    </w:p>
    <w:p w:rsidR="00B34B66" w:rsidRDefault="00B34B66" w:rsidP="00B34B66">
      <w:pPr>
        <w:jc w:val="both"/>
      </w:pPr>
    </w:p>
    <w:p w:rsidR="00B34B66" w:rsidRPr="000B2B9F" w:rsidRDefault="00B34B66" w:rsidP="00B34B66">
      <w:pPr>
        <w:jc w:val="both"/>
      </w:pPr>
      <w:r w:rsidRPr="000B2B9F">
        <w:t xml:space="preserve">Ha a tanuló hiányzása az adott tanévben meghaladja a 250 órát, a tanév végén nem osztályozható. Számára a tantestület osztályozó vizsgát engedélyezhet. A sikertelen osztályozó vizsga, vagy a vizsgaengedély meg nem adása, évfolyamismétlést von maga után. </w:t>
      </w:r>
    </w:p>
    <w:p w:rsidR="00B34B66" w:rsidRDefault="00B34B66" w:rsidP="00B34B66">
      <w:pPr>
        <w:jc w:val="both"/>
      </w:pPr>
    </w:p>
    <w:p w:rsidR="00B34B66" w:rsidRPr="000B2B9F" w:rsidRDefault="00B34B66" w:rsidP="00B34B66">
      <w:pPr>
        <w:jc w:val="both"/>
      </w:pPr>
      <w:r w:rsidRPr="000B2B9F">
        <w:t>Választott tárgyat leadni - általános szabál</w:t>
      </w:r>
      <w:r w:rsidR="00B06C16">
        <w:t>yként - lezárt félév után lehet</w:t>
      </w:r>
      <w:r w:rsidRPr="000B2B9F">
        <w:t>.</w:t>
      </w:r>
    </w:p>
    <w:p w:rsidR="00B34B66" w:rsidRPr="000B2B9F" w:rsidRDefault="00B34B66" w:rsidP="00B34B66">
      <w:pPr>
        <w:jc w:val="both"/>
      </w:pPr>
    </w:p>
    <w:p w:rsidR="00B34B66" w:rsidRDefault="00B34B66" w:rsidP="00C81F59">
      <w:pPr>
        <w:jc w:val="both"/>
      </w:pPr>
    </w:p>
    <w:p w:rsidR="00B34B66" w:rsidRDefault="00371505" w:rsidP="00C81F59">
      <w:pPr>
        <w:jc w:val="both"/>
        <w:rPr>
          <w:b/>
        </w:rPr>
      </w:pPr>
      <w:bookmarkStart w:id="140" w:name="_Toc73284696"/>
      <w:bookmarkStart w:id="141" w:name="_Toc73285046"/>
      <w:bookmarkStart w:id="142" w:name="_Toc73289727"/>
      <w:r w:rsidRPr="00C81F59">
        <w:rPr>
          <w:b/>
        </w:rPr>
        <w:t>AZ ISKOLAI BESZÁMOLTATÁS, AZ ISMERETEK SZÁMONKÉRÉSÉNEK KÖV</w:t>
      </w:r>
      <w:r w:rsidRPr="00C81F59">
        <w:rPr>
          <w:b/>
        </w:rPr>
        <w:t>E</w:t>
      </w:r>
      <w:r w:rsidRPr="00C81F59">
        <w:rPr>
          <w:b/>
        </w:rPr>
        <w:t xml:space="preserve">TELMÉNYI </w:t>
      </w:r>
      <w:proofErr w:type="gramStart"/>
      <w:r w:rsidRPr="00C81F59">
        <w:rPr>
          <w:b/>
        </w:rPr>
        <w:t>ÉS</w:t>
      </w:r>
      <w:proofErr w:type="gramEnd"/>
      <w:r w:rsidRPr="00C81F59">
        <w:rPr>
          <w:b/>
        </w:rPr>
        <w:t xml:space="preserve"> FORMÁI, A TANULÓ TELJESÍTMÉNYE, MAGATARTÁSA ÉS SZO</w:t>
      </w:r>
      <w:r w:rsidRPr="00C81F59">
        <w:rPr>
          <w:b/>
        </w:rPr>
        <w:t>R</w:t>
      </w:r>
      <w:r w:rsidRPr="00C81F59">
        <w:rPr>
          <w:b/>
        </w:rPr>
        <w:t>GALMA ÉRTÉKELÉSÉNEK, MINŐSÍTÉSÉNEK KÖVETELMÉNYEI ÉS FORMÁJA</w:t>
      </w:r>
      <w:bookmarkEnd w:id="140"/>
      <w:bookmarkEnd w:id="141"/>
      <w:bookmarkEnd w:id="142"/>
    </w:p>
    <w:p w:rsidR="00C81F59" w:rsidRPr="00C81F59" w:rsidRDefault="00C81F59" w:rsidP="00C81F59">
      <w:pPr>
        <w:jc w:val="both"/>
        <w:rPr>
          <w:b/>
        </w:rPr>
      </w:pPr>
    </w:p>
    <w:p w:rsidR="00B34B66" w:rsidRPr="00C81F59" w:rsidRDefault="00B34B66" w:rsidP="00C81F59">
      <w:pPr>
        <w:jc w:val="both"/>
        <w:rPr>
          <w:b/>
        </w:rPr>
      </w:pPr>
      <w:bookmarkStart w:id="143" w:name="_Toc73284697"/>
      <w:bookmarkStart w:id="144" w:name="_Toc73285047"/>
      <w:bookmarkStart w:id="145" w:name="_Toc73289728"/>
      <w:r w:rsidRPr="00C81F59">
        <w:rPr>
          <w:b/>
        </w:rPr>
        <w:t>A tanulmányi munka értékelése</w:t>
      </w:r>
      <w:bookmarkEnd w:id="143"/>
      <w:bookmarkEnd w:id="144"/>
      <w:bookmarkEnd w:id="145"/>
    </w:p>
    <w:p w:rsidR="00B34B66" w:rsidRPr="00EE0286" w:rsidRDefault="00B34B66" w:rsidP="00B34B66"/>
    <w:p w:rsidR="00B34B66" w:rsidRDefault="00B34B66" w:rsidP="00B34B66">
      <w:pPr>
        <w:jc w:val="both"/>
      </w:pPr>
      <w:r>
        <w:t>Minden iskola maga alakítja ki értékelési rendszerét, mely nagy vonalakban minden iskolában h</w:t>
      </w:r>
      <w:r>
        <w:t>a</w:t>
      </w:r>
      <w:r>
        <w:t>sonló, de részletekben eltérő. Ez részben a helyi szokásokból, részben a különböző pedagógiai me</w:t>
      </w:r>
      <w:r>
        <w:t>g</w:t>
      </w:r>
      <w:r w:rsidR="00893B26">
        <w:t>ítélésből fakad</w:t>
      </w:r>
      <w:r>
        <w:t>. Minden értékelési rendszer kidolgozásánál azonban figyelembe kell venni a diákok életkori jellemzőit</w:t>
      </w:r>
      <w:r w:rsidR="00B06C16">
        <w:t xml:space="preserve">. </w:t>
      </w:r>
      <w:r>
        <w:t>Az ellenőrzés - értékelés - osztályozás a pedagógiai tevékenység szerves része, melynek jelentős szerepe van a személyiségfejlesztésben: ösztönzést ad é</w:t>
      </w:r>
      <w:r w:rsidR="00893B26">
        <w:t>s fejleszti a felelősségérz</w:t>
      </w:r>
      <w:r w:rsidR="00893B26">
        <w:t>e</w:t>
      </w:r>
      <w:r w:rsidR="00893B26">
        <w:t>tet</w:t>
      </w:r>
      <w:r>
        <w:t>,</w:t>
      </w:r>
      <w:r w:rsidR="001225EE">
        <w:t xml:space="preserve"> </w:t>
      </w:r>
      <w:r>
        <w:t>önértékelő képességet</w:t>
      </w:r>
      <w:r w:rsidR="001225EE">
        <w:t>,</w:t>
      </w:r>
      <w:r>
        <w:t xml:space="preserve"> és </w:t>
      </w:r>
      <w:r w:rsidR="001225EE" w:rsidRPr="001225EE">
        <w:rPr>
          <w:color w:val="FF0000"/>
        </w:rPr>
        <w:t>önkritikára</w:t>
      </w:r>
      <w:r w:rsidR="001225EE">
        <w:t xml:space="preserve">, </w:t>
      </w:r>
      <w:r>
        <w:t xml:space="preserve">önnevelésre késztet. </w:t>
      </w:r>
    </w:p>
    <w:p w:rsidR="00B34B66" w:rsidRDefault="00B34B66" w:rsidP="00B34B66">
      <w:pPr>
        <w:jc w:val="both"/>
      </w:pPr>
      <w:r>
        <w:t>Az objektív, igazságos értékelés - osztályozás előfeltétele a világosan megfogalmazott és követk</w:t>
      </w:r>
      <w:r>
        <w:t>e</w:t>
      </w:r>
      <w:r>
        <w:t>zetesen érvényesített követelményrendszer. Ugyanakkor a tanulót önmaga teljesítményéhez, egyéni képességeihez is viszonyítani kell. Az értékelés, osztályozás a tanulókat egyénenként is segítik a</w:t>
      </w:r>
      <w:r>
        <w:t>b</w:t>
      </w:r>
      <w:r>
        <w:t xml:space="preserve">ban, hogy a tőlük elvárható maximumot nyújtsák. Akár elismerő az </w:t>
      </w:r>
      <w:r w:rsidR="001225EE">
        <w:t xml:space="preserve">értékelés, akár bíráló, </w:t>
      </w:r>
      <w:proofErr w:type="gramStart"/>
      <w:r w:rsidR="001225EE">
        <w:t xml:space="preserve">legyen </w:t>
      </w:r>
      <w:r>
        <w:t xml:space="preserve"> bizalomra</w:t>
      </w:r>
      <w:proofErr w:type="gramEnd"/>
      <w:r>
        <w:t xml:space="preserve"> építő. </w:t>
      </w:r>
    </w:p>
    <w:p w:rsidR="00B34B66" w:rsidRDefault="00B34B66" w:rsidP="00B34B66">
      <w:pPr>
        <w:jc w:val="both"/>
      </w:pPr>
      <w:r>
        <w:t>Bármely tantárgy ellenőrzési - értékelési rendszerében a folyamatosság</w:t>
      </w:r>
      <w:r w:rsidR="004520DE">
        <w:t xml:space="preserve">, a </w:t>
      </w:r>
      <w:r w:rsidR="004520DE" w:rsidRPr="004520DE">
        <w:rPr>
          <w:color w:val="FF0000"/>
        </w:rPr>
        <w:t>rendszeresség</w:t>
      </w:r>
      <w:r w:rsidRPr="004520DE">
        <w:rPr>
          <w:color w:val="FF0000"/>
        </w:rPr>
        <w:t xml:space="preserve"> </w:t>
      </w:r>
      <w:r>
        <w:t>elengedh</w:t>
      </w:r>
      <w:r>
        <w:t>e</w:t>
      </w:r>
      <w:r>
        <w:t>tetlen követelmény. Az ellenőrzés formái tantárgytól, tananyagtól, az oktatási céltól, a tanulók egyéniségétől és számos más tényezőtől függően rendkívül változatosak lehetnek. Érvényesíteni kell a</w:t>
      </w:r>
      <w:r w:rsidR="001225EE">
        <w:t xml:space="preserve"> szóbeliség primátusát. Még a „feladatmegoldós” </w:t>
      </w:r>
      <w:r>
        <w:t>tárgyakban sem hagyható el a szóbeli elle</w:t>
      </w:r>
      <w:r>
        <w:t>n</w:t>
      </w:r>
      <w:r>
        <w:t>őrzés, számonkérés.</w:t>
      </w:r>
    </w:p>
    <w:p w:rsidR="00B34B66" w:rsidRPr="000B2B9F" w:rsidRDefault="00B34B66" w:rsidP="00B34B66">
      <w:pPr>
        <w:jc w:val="both"/>
      </w:pPr>
      <w:r w:rsidRPr="000B2B9F">
        <w:t xml:space="preserve">A félévi és év végi minősítés - osztályozás nem mechanikus művelet. A záró osztályzat tükrözi a tanuló évközi szerepléseit. Értékeli az igyekezetét, a teljesítmény változásának irányát. </w:t>
      </w:r>
    </w:p>
    <w:p w:rsidR="00B34B66" w:rsidRDefault="00B34B66" w:rsidP="00B34B66">
      <w:pPr>
        <w:jc w:val="both"/>
      </w:pPr>
      <w:r>
        <w:t xml:space="preserve">A tanulók tantárgyi teljesítményét a tárgyat tanító pedagógus ellenőrzi, értékeli, osztályozza teljes jogkörrel és felelősséggel. </w:t>
      </w:r>
    </w:p>
    <w:p w:rsidR="00B34B66" w:rsidRDefault="00B34B66" w:rsidP="00B34B66">
      <w:pPr>
        <w:jc w:val="both"/>
      </w:pPr>
      <w:r>
        <w:lastRenderedPageBreak/>
        <w:t>Az értékelés - osztályozás a hagyományos ötös fokozatú rendszerben történik: jeles /5/, jó /4/, köz</w:t>
      </w:r>
      <w:r>
        <w:t>e</w:t>
      </w:r>
      <w:r>
        <w:t xml:space="preserve">pes /3/, elégséges /2/, elégtelen /1/. Az egyes fokozatok tartalmát a helyi tantervek követelményei határozzák meg. </w:t>
      </w:r>
    </w:p>
    <w:p w:rsidR="00B34B66" w:rsidRDefault="00B34B66" w:rsidP="00B34B66">
      <w:pPr>
        <w:jc w:val="both"/>
      </w:pPr>
    </w:p>
    <w:p w:rsidR="00B34B66" w:rsidRDefault="00B34B66" w:rsidP="00B34B66">
      <w:pPr>
        <w:jc w:val="both"/>
      </w:pPr>
      <w:r>
        <w:t xml:space="preserve">A fentiektől eltérő az általános iskola első osztályának, ill. a második osztály első </w:t>
      </w:r>
      <w:proofErr w:type="gramStart"/>
      <w:r>
        <w:t>félévének  érték</w:t>
      </w:r>
      <w:r>
        <w:t>e</w:t>
      </w:r>
      <w:r>
        <w:t>lési</w:t>
      </w:r>
      <w:proofErr w:type="gramEnd"/>
      <w:r>
        <w:t xml:space="preserve"> rendje. Az évközi teljesítményeket a tanító egyéni módon értékeli, minősíti. A félévek és a ta</w:t>
      </w:r>
      <w:r>
        <w:t>n</w:t>
      </w:r>
      <w:r>
        <w:t>év végén szöveges értékelést, minősítést alkalmaz:</w:t>
      </w:r>
    </w:p>
    <w:p w:rsidR="00B34B66" w:rsidRDefault="00B34B66" w:rsidP="00AE2EA5">
      <w:pPr>
        <w:numPr>
          <w:ilvl w:val="0"/>
          <w:numId w:val="63"/>
        </w:numPr>
        <w:jc w:val="both"/>
      </w:pPr>
      <w:r>
        <w:t xml:space="preserve">kiválóan megfelelt, </w:t>
      </w:r>
    </w:p>
    <w:p w:rsidR="00B34B66" w:rsidRDefault="00B34B66" w:rsidP="00AE2EA5">
      <w:pPr>
        <w:numPr>
          <w:ilvl w:val="0"/>
          <w:numId w:val="63"/>
        </w:numPr>
        <w:jc w:val="both"/>
      </w:pPr>
      <w:r>
        <w:t xml:space="preserve">jól megfelelt, </w:t>
      </w:r>
    </w:p>
    <w:p w:rsidR="00B34B66" w:rsidRDefault="00B34B66" w:rsidP="00AE2EA5">
      <w:pPr>
        <w:numPr>
          <w:ilvl w:val="0"/>
          <w:numId w:val="63"/>
        </w:numPr>
        <w:jc w:val="both"/>
      </w:pPr>
      <w:r>
        <w:t xml:space="preserve">megfelelt, </w:t>
      </w:r>
    </w:p>
    <w:p w:rsidR="00B34B66" w:rsidRDefault="00893B26" w:rsidP="00AE2EA5">
      <w:pPr>
        <w:numPr>
          <w:ilvl w:val="0"/>
          <w:numId w:val="63"/>
        </w:numPr>
        <w:jc w:val="both"/>
      </w:pPr>
      <w:r>
        <w:t>felzárkóztatásra szorul. (E</w:t>
      </w:r>
      <w:r w:rsidR="00B34B66">
        <w:t>zen minősítés alkalmával felzárkóztatási tervet kell csatolni)</w:t>
      </w:r>
    </w:p>
    <w:p w:rsidR="00B34B66" w:rsidRDefault="00B34B66" w:rsidP="00B34B66">
      <w:pPr>
        <w:jc w:val="both"/>
      </w:pPr>
    </w:p>
    <w:p w:rsidR="00B34B66" w:rsidRDefault="00B34B66" w:rsidP="00B34B66">
      <w:pPr>
        <w:jc w:val="both"/>
      </w:pPr>
      <w:r>
        <w:t xml:space="preserve">E minősítések tartalmát a tanító, </w:t>
      </w:r>
      <w:proofErr w:type="gramStart"/>
      <w:r>
        <w:t>csakúgy</w:t>
      </w:r>
      <w:proofErr w:type="gramEnd"/>
      <w:r>
        <w:t xml:space="preserve"> mint az alkalmazott</w:t>
      </w:r>
      <w:r w:rsidR="004520DE">
        <w:t xml:space="preserve"> évközi egyéni értékelési módot</w:t>
      </w:r>
      <w:r>
        <w:t>,</w:t>
      </w:r>
      <w:r w:rsidR="004520DE">
        <w:t xml:space="preserve"> </w:t>
      </w:r>
      <w:r>
        <w:t>a szülőkkel szülői értekezleten ismerteti. Tanév közben tanítóink a 2. évfolyamon konvencionális érdemjegyeket is alkalmaznak.</w:t>
      </w:r>
    </w:p>
    <w:p w:rsidR="00B34B66" w:rsidRPr="000B2B9F" w:rsidRDefault="00B34B66" w:rsidP="00B34B66">
      <w:pPr>
        <w:jc w:val="both"/>
      </w:pPr>
      <w:r w:rsidRPr="000B2B9F">
        <w:t>A szorgalmi időben kapott osztályzatokat, értékelést az 1-4. évfolyamon a pedagógus, a továbbia</w:t>
      </w:r>
      <w:r w:rsidRPr="000B2B9F">
        <w:t>k</w:t>
      </w:r>
      <w:r w:rsidRPr="000B2B9F">
        <w:t>ban a tanuló bejegyzi a tájékoztató füzetbe vagy ellenőrző könyvbe. A szülő a bejegyzéseket aláír</w:t>
      </w:r>
      <w:r w:rsidRPr="000B2B9F">
        <w:t>á</w:t>
      </w:r>
      <w:r w:rsidRPr="000B2B9F">
        <w:t xml:space="preserve">sával veszi tudomásul. </w:t>
      </w:r>
    </w:p>
    <w:p w:rsidR="00B34B66" w:rsidRPr="000B2B9F" w:rsidRDefault="00B34B66" w:rsidP="00B34B66">
      <w:pPr>
        <w:pStyle w:val="Szvegtrzs"/>
        <w:rPr>
          <w:sz w:val="24"/>
        </w:rPr>
      </w:pPr>
      <w:r w:rsidRPr="000B2B9F">
        <w:rPr>
          <w:sz w:val="24"/>
        </w:rPr>
        <w:t>Az 5-8. évfolyamon a tanulók által beírt jegyeket az osztályfőnök rendszeresen ellenőrzi - amenny</w:t>
      </w:r>
      <w:r w:rsidRPr="000B2B9F">
        <w:rPr>
          <w:sz w:val="24"/>
        </w:rPr>
        <w:t>i</w:t>
      </w:r>
      <w:r w:rsidRPr="000B2B9F">
        <w:rPr>
          <w:sz w:val="24"/>
        </w:rPr>
        <w:t>ben szükséges -, aláírásával igazolja.</w:t>
      </w:r>
    </w:p>
    <w:p w:rsidR="004520DE" w:rsidRDefault="00B34B66" w:rsidP="00B34B66">
      <w:pPr>
        <w:jc w:val="both"/>
        <w:rPr>
          <w:color w:val="FF0000"/>
        </w:rPr>
      </w:pPr>
      <w:r>
        <w:t xml:space="preserve">A félév és a tanév végén az egyes tantárgyakban elért kiemelkedő teljesítményért a tanuló </w:t>
      </w:r>
      <w:r w:rsidR="004520DE" w:rsidRPr="004520DE">
        <w:rPr>
          <w:color w:val="FF0000"/>
        </w:rPr>
        <w:t>szaktan</w:t>
      </w:r>
      <w:r w:rsidR="004520DE" w:rsidRPr="004520DE">
        <w:rPr>
          <w:color w:val="FF0000"/>
        </w:rPr>
        <w:t>á</w:t>
      </w:r>
      <w:r w:rsidR="004520DE" w:rsidRPr="004520DE">
        <w:rPr>
          <w:color w:val="FF0000"/>
        </w:rPr>
        <w:t xml:space="preserve">ri vagy tantestületi </w:t>
      </w:r>
      <w:r>
        <w:t xml:space="preserve">dicséretet kaphat. </w:t>
      </w:r>
      <w:r w:rsidR="004520DE">
        <w:rPr>
          <w:color w:val="FF0000"/>
        </w:rPr>
        <w:t xml:space="preserve">A negyedéves értékelés során dicséretet, jutalmat kaphat az a tanuló, aki előző évi, félévi </w:t>
      </w:r>
      <w:r w:rsidR="006D4ADA">
        <w:rPr>
          <w:color w:val="FF0000"/>
        </w:rPr>
        <w:t>tanulmányi átlagán legalább három tizedet javított.</w:t>
      </w:r>
    </w:p>
    <w:p w:rsidR="00B34B66" w:rsidRDefault="00B34B66" w:rsidP="00B34B66">
      <w:pPr>
        <w:jc w:val="both"/>
      </w:pPr>
      <w:r>
        <w:t>A dicséreteket az ellenőrzőben és bizonyítványban is dokumentálni kell.</w:t>
      </w:r>
    </w:p>
    <w:p w:rsidR="00B34B66" w:rsidRDefault="00B34B66" w:rsidP="00B34B66">
      <w:pPr>
        <w:jc w:val="both"/>
      </w:pPr>
    </w:p>
    <w:p w:rsidR="00B34B66" w:rsidRDefault="00B34B66" w:rsidP="00B34B66">
      <w:pPr>
        <w:jc w:val="both"/>
      </w:pPr>
      <w:r>
        <w:t xml:space="preserve">A tanulók teljesítményét szövegesen értékeljük az első </w:t>
      </w:r>
      <w:proofErr w:type="gramStart"/>
      <w:r>
        <w:t>évfolyamon</w:t>
      </w:r>
      <w:proofErr w:type="gramEnd"/>
      <w:r>
        <w:t xml:space="preserve"> év végén, a  második évfoly</w:t>
      </w:r>
      <w:r>
        <w:t>a</w:t>
      </w:r>
      <w:r>
        <w:t>mon félévkor .</w:t>
      </w:r>
    </w:p>
    <w:p w:rsidR="00B34B66" w:rsidRDefault="00B34B66" w:rsidP="00B34B66">
      <w:pPr>
        <w:jc w:val="both"/>
      </w:pPr>
      <w:r>
        <w:t>A 3</w:t>
      </w:r>
      <w:r w:rsidRPr="000B2B9F">
        <w:t xml:space="preserve"> - 8.</w:t>
      </w:r>
      <w:r>
        <w:t xml:space="preserve"> évfolyamon minden tantárgyból osztályzattal minősítjük a tanulók teljesítményét félévkor és 2-8. </w:t>
      </w:r>
      <w:proofErr w:type="gramStart"/>
      <w:r>
        <w:t>évfolyamon</w:t>
      </w:r>
      <w:proofErr w:type="gramEnd"/>
      <w:r>
        <w:t xml:space="preserve"> év végén</w:t>
      </w:r>
      <w:r w:rsidR="00E133CA">
        <w:t>.</w:t>
      </w:r>
    </w:p>
    <w:p w:rsidR="00B34B66" w:rsidRDefault="00B34B66" w:rsidP="00B34B66">
      <w:pPr>
        <w:jc w:val="both"/>
      </w:pPr>
      <w:r>
        <w:t>A 2 - 8. évfolyamon tanítási év közben az értékelés az ötfokozatú skála alkalmazásával történik.</w:t>
      </w:r>
    </w:p>
    <w:p w:rsidR="00B34B66" w:rsidRDefault="00B34B66" w:rsidP="00B34B66">
      <w:pPr>
        <w:jc w:val="both"/>
      </w:pPr>
      <w:r>
        <w:t>Intézményünkben a tanulók teljesítményéről az alábbi módon tájékoztatjuk a szülőket:</w:t>
      </w:r>
    </w:p>
    <w:p w:rsidR="00B34B66" w:rsidRPr="000B2B9F" w:rsidRDefault="00B34B66" w:rsidP="00B34B66">
      <w:pPr>
        <w:jc w:val="both"/>
      </w:pPr>
      <w:r w:rsidRPr="000B2B9F">
        <w:t>Szöveges értékelést adunk a tanuló teljesítményének értékelésére negyedévente, az iskolai munk</w:t>
      </w:r>
      <w:r w:rsidRPr="000B2B9F">
        <w:t>a</w:t>
      </w:r>
      <w:r w:rsidRPr="000B2B9F">
        <w:t>közösségek által kidolgozott értékelőlapon.</w:t>
      </w:r>
    </w:p>
    <w:p w:rsidR="00B34B66" w:rsidRPr="000B2B9F" w:rsidRDefault="00B34B66" w:rsidP="00B34B66">
      <w:pPr>
        <w:jc w:val="both"/>
      </w:pPr>
      <w:r w:rsidRPr="000B2B9F">
        <w:t>Tanév közben a tanulónak megfelelő számú érdemjegyet kell kapnia: kisebb óraszámú tantárgyak esetén havi átlagban legalább egyet, nagyobb óraszámú tantárgyak esetén havi átlagban legalább kettőt.</w:t>
      </w:r>
    </w:p>
    <w:p w:rsidR="00B34B66" w:rsidRPr="001C59BE" w:rsidRDefault="00B34B66" w:rsidP="00B34B66">
      <w:pPr>
        <w:jc w:val="both"/>
        <w:rPr>
          <w:color w:val="FF0000"/>
        </w:rPr>
      </w:pPr>
    </w:p>
    <w:p w:rsidR="00B34B66" w:rsidRDefault="00B34B66" w:rsidP="00B34B66">
      <w:pPr>
        <w:jc w:val="both"/>
      </w:pPr>
      <w:r>
        <w:t xml:space="preserve"> A magatartás és szorgalom minősítésére félévkor és a tanév végén az osztályfőnök tesz javaslatot az osztályban tanító pedagógusok közösségének a tanulókról. Az osztályfőnök javaslatát a testület többségi döntéssel véglegesíti. Szavazategyenlőség esetén az osztályfőnök véleménye a mérvadó.</w:t>
      </w:r>
    </w:p>
    <w:p w:rsidR="00B34B66" w:rsidRDefault="00B34B66" w:rsidP="00B34B66">
      <w:pPr>
        <w:jc w:val="both"/>
      </w:pPr>
      <w:r>
        <w:t xml:space="preserve">A magatartás minősítése: példás /5/, jó /4/, változó /3/, rossz /2/. </w:t>
      </w:r>
    </w:p>
    <w:p w:rsidR="00B34B66" w:rsidRDefault="00B34B66" w:rsidP="00B34B66">
      <w:pPr>
        <w:jc w:val="both"/>
      </w:pPr>
      <w:r>
        <w:t xml:space="preserve">Szorgalom: példás /5/, jó /4/, változó /3/, hanyag /2/. </w:t>
      </w:r>
    </w:p>
    <w:p w:rsidR="00B34B66" w:rsidRDefault="00B34B66" w:rsidP="00B34B66">
      <w:pPr>
        <w:jc w:val="both"/>
      </w:pPr>
    </w:p>
    <w:p w:rsidR="00B34B66" w:rsidRPr="00C81F59" w:rsidRDefault="00B34B66" w:rsidP="00C81F59">
      <w:pPr>
        <w:jc w:val="both"/>
        <w:rPr>
          <w:b/>
        </w:rPr>
      </w:pPr>
      <w:bookmarkStart w:id="146" w:name="_Toc73284698"/>
      <w:bookmarkStart w:id="147" w:name="_Toc73285048"/>
      <w:bookmarkStart w:id="148" w:name="_Toc73289729"/>
      <w:r w:rsidRPr="00C81F59">
        <w:rPr>
          <w:b/>
        </w:rPr>
        <w:t>A magatartás minősítése</w:t>
      </w:r>
      <w:bookmarkEnd w:id="146"/>
      <w:bookmarkEnd w:id="147"/>
      <w:bookmarkEnd w:id="148"/>
    </w:p>
    <w:p w:rsidR="00B34B66" w:rsidRDefault="00B34B66" w:rsidP="00AE2EA5">
      <w:pPr>
        <w:numPr>
          <w:ilvl w:val="0"/>
          <w:numId w:val="51"/>
        </w:numPr>
        <w:jc w:val="both"/>
      </w:pPr>
      <w:r>
        <w:t>példás magatartású a tanuló, ha az iskolai és iskolán kívüli viselkedése példamutató. Az iskolai házirendet megtartja és másokkal is megtartatja. Az iskolai követelményeket tudatosan vállalja, kezdeményező, bekapcsolódik a közösség vezetésének munkájába. A tanárok 90-95%-a példá</w:t>
      </w:r>
      <w:r>
        <w:t>s</w:t>
      </w:r>
      <w:r>
        <w:t xml:space="preserve">nak tarja, és a többiek sem adnának jónál rosszabbat. </w:t>
      </w:r>
    </w:p>
    <w:p w:rsidR="00E133CA" w:rsidRDefault="00E133CA" w:rsidP="00E133CA">
      <w:pPr>
        <w:ind w:left="360"/>
        <w:jc w:val="both"/>
      </w:pPr>
    </w:p>
    <w:p w:rsidR="00B34B66" w:rsidRDefault="00B34B66" w:rsidP="00AE2EA5">
      <w:pPr>
        <w:numPr>
          <w:ilvl w:val="0"/>
          <w:numId w:val="51"/>
        </w:numPr>
        <w:jc w:val="both"/>
      </w:pPr>
      <w:r>
        <w:t xml:space="preserve">jó magatartású a tanuló, ha az iskolai rendszabályokat következetesen betartja. A közösség munkájában részt vesz, de nem kezdeményez. A körülötte történő laza viselkedések ellen nem </w:t>
      </w:r>
      <w:r>
        <w:lastRenderedPageBreak/>
        <w:t>mindig lép fel. Tanáraival, a felnőttekkel és társaival szemben őszinte, tisztelettudó. Magata</w:t>
      </w:r>
      <w:r>
        <w:t>r</w:t>
      </w:r>
      <w:r>
        <w:t xml:space="preserve">táskultúrája esetenként kifogásolható. Vigyáz iskolája, közössége vagyonára és a jó hírnevére. </w:t>
      </w:r>
    </w:p>
    <w:p w:rsidR="00B34B66" w:rsidRDefault="00B34B66" w:rsidP="00E133CA">
      <w:pPr>
        <w:jc w:val="both"/>
      </w:pPr>
    </w:p>
    <w:p w:rsidR="00B34B66" w:rsidRDefault="00B34B66" w:rsidP="00AE2EA5">
      <w:pPr>
        <w:numPr>
          <w:ilvl w:val="0"/>
          <w:numId w:val="51"/>
        </w:numPr>
        <w:jc w:val="both"/>
      </w:pPr>
      <w:r>
        <w:t xml:space="preserve"> változó magatartású a tanuló,</w:t>
      </w:r>
      <w:r w:rsidR="00FE1B20">
        <w:t xml:space="preserve"> </w:t>
      </w:r>
      <w:r>
        <w:t>ha viselkedésével szemben kifogások merülnek fel. Igyekezete ellenére megismétlődnek kifogásolható cselekedetei. A közösség támasztotta követelményeket ingadozva követi, a közösségi munkából csak irányítással és nem szívesen vállal részt. Felelő</w:t>
      </w:r>
      <w:r>
        <w:t>s</w:t>
      </w:r>
      <w:r>
        <w:t>ségtudata, szimpátiája a jó és rossz között ingadozó. A közös programokról gyakran igazolatl</w:t>
      </w:r>
      <w:r>
        <w:t>a</w:t>
      </w:r>
      <w:r>
        <w:t>nul távol marad. Tanáraival, társaival szembeni magatartása nem mindig udvarias. Indulatait nem mindig képes fékezni. Hangneme kifogásolható. A fegyelmező intézkedések súlyosabb f</w:t>
      </w:r>
      <w:r>
        <w:t>o</w:t>
      </w:r>
      <w:r>
        <w:t xml:space="preserve">kozatai valamelyikében részesül. </w:t>
      </w:r>
    </w:p>
    <w:p w:rsidR="00B34B66" w:rsidRDefault="00B34B66" w:rsidP="00E133CA">
      <w:pPr>
        <w:jc w:val="both"/>
      </w:pPr>
    </w:p>
    <w:p w:rsidR="00B34B66" w:rsidRDefault="00B34B66" w:rsidP="00AE2EA5">
      <w:pPr>
        <w:numPr>
          <w:ilvl w:val="0"/>
          <w:numId w:val="51"/>
        </w:numPr>
        <w:jc w:val="both"/>
      </w:pPr>
      <w:r>
        <w:t>rossz magatartású a tanuló,</w:t>
      </w:r>
      <w:r w:rsidR="004D35E4">
        <w:t xml:space="preserve"> </w:t>
      </w:r>
      <w:r>
        <w:t xml:space="preserve">ha a házirend szabályait nagyon hiányosan tartja be. Kivonja magát a közösségi feladatokból, rossz hatással van a közösségre, munkájuk eredményességét is gátolja, rossz példát mutat, bomlasztja a közösséget. Tanáraival, a felnőttekkel és társaival szemben nem őszinte, durva, tiszteletlen. Iskolán kívüli magatartása erősen kifogásolható, esetleg törvénybe ütköző. Iskolai vagy iskolán kívüli viselkedéséért fegyelmi büntetések valamelyik fokozatában részesül. </w:t>
      </w:r>
    </w:p>
    <w:p w:rsidR="00B34B66" w:rsidRDefault="00B34B66" w:rsidP="00E133CA">
      <w:pPr>
        <w:jc w:val="both"/>
      </w:pPr>
    </w:p>
    <w:p w:rsidR="00B34B66" w:rsidRPr="00C81F59" w:rsidRDefault="00B34B66" w:rsidP="00C81F59">
      <w:pPr>
        <w:jc w:val="both"/>
        <w:rPr>
          <w:b/>
        </w:rPr>
      </w:pPr>
      <w:bookmarkStart w:id="149" w:name="_Toc73284699"/>
      <w:bookmarkStart w:id="150" w:name="_Toc73285049"/>
      <w:bookmarkStart w:id="151" w:name="_Toc73289730"/>
      <w:r w:rsidRPr="00C81F59">
        <w:rPr>
          <w:b/>
        </w:rPr>
        <w:t>A szorgalom minősítése</w:t>
      </w:r>
      <w:bookmarkEnd w:id="149"/>
      <w:bookmarkEnd w:id="150"/>
      <w:bookmarkEnd w:id="151"/>
    </w:p>
    <w:p w:rsidR="00B34B66" w:rsidRDefault="00B34B66" w:rsidP="00AE2EA5">
      <w:pPr>
        <w:numPr>
          <w:ilvl w:val="0"/>
          <w:numId w:val="52"/>
        </w:numPr>
        <w:jc w:val="both"/>
      </w:pPr>
      <w:r>
        <w:t>példás a tanuló szorgalma, ha munkáját rend, fegyelem, pontosság jellemzi. A tanítási órákra képességeihez, körülményeihez mérten maximálisan és rendszeresen felkészül, az órákon akt</w:t>
      </w:r>
      <w:r>
        <w:t>í</w:t>
      </w:r>
      <w:r>
        <w:t>van bekapcsolódik az osztály munkájába. Az iskolai tanulmányi munkán kívül részt vesz pály</w:t>
      </w:r>
      <w:r>
        <w:t>á</w:t>
      </w:r>
      <w:r>
        <w:t xml:space="preserve">zatokon, versenyeken, ha képességeinek hiányát szorgalmával sikeresen tudja pótolni. </w:t>
      </w:r>
    </w:p>
    <w:p w:rsidR="00B34B66" w:rsidRDefault="00B34B66" w:rsidP="00AE2EA5">
      <w:pPr>
        <w:numPr>
          <w:ilvl w:val="0"/>
          <w:numId w:val="52"/>
        </w:numPr>
        <w:jc w:val="both"/>
      </w:pPr>
      <w:r>
        <w:t>jó a tanuló szorgalma, ha az elért átlageredménye képességeinek megfelelő, és általában szo</w:t>
      </w:r>
      <w:r>
        <w:t>r</w:t>
      </w:r>
      <w:r>
        <w:t xml:space="preserve">galmas munkájának köszönhető, de akaratának különleges megfeszítésére nincsen szükség. </w:t>
      </w:r>
    </w:p>
    <w:p w:rsidR="00B34B66" w:rsidRDefault="00B34B66" w:rsidP="00AE2EA5">
      <w:pPr>
        <w:numPr>
          <w:ilvl w:val="0"/>
          <w:numId w:val="52"/>
        </w:numPr>
        <w:jc w:val="both"/>
      </w:pPr>
      <w:r>
        <w:t>változó a tanuló szorgalma, ha iskolai és otthoni munkájában csak időnként igyekszik, kötele</w:t>
      </w:r>
      <w:r>
        <w:t>s</w:t>
      </w:r>
      <w:r>
        <w:t xml:space="preserve">ségét ismételt figyelmeztetés után teljesíti, időnként nem ír házi feladatot, hiányos felszereléssel jön iskolába. </w:t>
      </w:r>
    </w:p>
    <w:p w:rsidR="00B34B66" w:rsidRDefault="00B34B66" w:rsidP="00AE2EA5">
      <w:pPr>
        <w:numPr>
          <w:ilvl w:val="0"/>
          <w:numId w:val="52"/>
        </w:numPr>
        <w:jc w:val="both"/>
      </w:pPr>
      <w:r>
        <w:t>hanyag: a tanuló szorgalma, ha képességeihez és körülményeihez mérten keveset tesz tanulm</w:t>
      </w:r>
      <w:r>
        <w:t>á</w:t>
      </w:r>
      <w:r>
        <w:t>nyi fejlődése érdekében, kötelességét gyakran elmulasztja, munkájában megbízhatatlan.</w:t>
      </w:r>
    </w:p>
    <w:p w:rsidR="00B34B66" w:rsidRDefault="00B34B66" w:rsidP="00E133CA">
      <w:pPr>
        <w:jc w:val="both"/>
      </w:pPr>
    </w:p>
    <w:p w:rsidR="00B34B66" w:rsidRPr="00685A26" w:rsidRDefault="00B34B66" w:rsidP="00E133CA">
      <w:pPr>
        <w:jc w:val="both"/>
      </w:pPr>
      <w:r w:rsidRPr="00685A26">
        <w:t>Kiemelkedő tevékenységért iskolánk tanulói, közösségei és csoportjai jutalmazásokban részesülhe</w:t>
      </w:r>
      <w:r w:rsidRPr="00685A26">
        <w:t>t</w:t>
      </w:r>
      <w:r w:rsidRPr="00685A26">
        <w:t>nek.</w:t>
      </w:r>
    </w:p>
    <w:p w:rsidR="00B34B66" w:rsidRPr="00685A26" w:rsidRDefault="00B34B66" w:rsidP="00E133CA">
      <w:pPr>
        <w:jc w:val="both"/>
      </w:pPr>
      <w:r w:rsidRPr="00685A26">
        <w:t xml:space="preserve">A végzett kiemelkedő </w:t>
      </w:r>
      <w:proofErr w:type="gramStart"/>
      <w:r w:rsidRPr="00685A26">
        <w:t>munka tanítási</w:t>
      </w:r>
      <w:proofErr w:type="gramEnd"/>
      <w:r w:rsidRPr="00685A26">
        <w:t xml:space="preserve"> év közben, ill. tanítási év végén kerül jutalmazásra.</w:t>
      </w:r>
    </w:p>
    <w:p w:rsidR="00B34B66" w:rsidRPr="00685A26" w:rsidRDefault="00B34B66" w:rsidP="00E133CA">
      <w:pPr>
        <w:numPr>
          <w:ilvl w:val="12"/>
          <w:numId w:val="0"/>
        </w:numPr>
        <w:jc w:val="both"/>
      </w:pPr>
      <w:r w:rsidRPr="00685A26">
        <w:t>Azt a tanulót, aki tanulmányi munkáját képességeihez mérten kiemelkedően végzi, vagy példamut</w:t>
      </w:r>
      <w:r w:rsidRPr="00685A26">
        <w:t>a</w:t>
      </w:r>
      <w:r w:rsidRPr="00685A26">
        <w:t xml:space="preserve">tó közösségi </w:t>
      </w:r>
      <w:proofErr w:type="gramStart"/>
      <w:r w:rsidRPr="00685A26">
        <w:t>magatartást  tanúsít</w:t>
      </w:r>
      <w:proofErr w:type="gramEnd"/>
      <w:r w:rsidRPr="00685A26">
        <w:t>, így hozzájárul az iskola hírnevének megőrzéséhez és növeléséhez, az iskola jutalmazza.</w:t>
      </w:r>
    </w:p>
    <w:p w:rsidR="00B34B66" w:rsidRPr="00685A26" w:rsidRDefault="00B34B66" w:rsidP="00E133CA">
      <w:pPr>
        <w:pStyle w:val="Szvegtrzs"/>
        <w:numPr>
          <w:ilvl w:val="12"/>
          <w:numId w:val="0"/>
        </w:numPr>
        <w:rPr>
          <w:sz w:val="24"/>
        </w:rPr>
      </w:pPr>
      <w:proofErr w:type="gramStart"/>
      <w:r w:rsidRPr="00685A26">
        <w:rPr>
          <w:sz w:val="24"/>
        </w:rPr>
        <w:t>Formái :</w:t>
      </w:r>
      <w:proofErr w:type="gramEnd"/>
    </w:p>
    <w:p w:rsidR="00B34B66" w:rsidRPr="00685A26" w:rsidRDefault="00B34B66" w:rsidP="00AE2EA5">
      <w:pPr>
        <w:numPr>
          <w:ilvl w:val="0"/>
          <w:numId w:val="68"/>
        </w:numPr>
        <w:jc w:val="both"/>
      </w:pPr>
      <w:proofErr w:type="gramStart"/>
      <w:r w:rsidRPr="00685A26">
        <w:t>szaktanári  dicséret</w:t>
      </w:r>
      <w:proofErr w:type="gramEnd"/>
    </w:p>
    <w:p w:rsidR="00B34B66" w:rsidRPr="00685A26" w:rsidRDefault="00B34B66" w:rsidP="00AE2EA5">
      <w:pPr>
        <w:numPr>
          <w:ilvl w:val="0"/>
          <w:numId w:val="68"/>
        </w:numPr>
        <w:jc w:val="both"/>
      </w:pPr>
      <w:r w:rsidRPr="00685A26">
        <w:t>osztályfőnöki dicséret</w:t>
      </w:r>
    </w:p>
    <w:p w:rsidR="00B34B66" w:rsidRPr="00685A26" w:rsidRDefault="00B34B66" w:rsidP="00AE2EA5">
      <w:pPr>
        <w:numPr>
          <w:ilvl w:val="0"/>
          <w:numId w:val="68"/>
        </w:numPr>
        <w:jc w:val="both"/>
      </w:pPr>
      <w:r w:rsidRPr="00685A26">
        <w:t>igazgatói dicséret</w:t>
      </w:r>
    </w:p>
    <w:p w:rsidR="00B34B66" w:rsidRPr="00685A26" w:rsidRDefault="00B34B66" w:rsidP="00AE2EA5">
      <w:pPr>
        <w:numPr>
          <w:ilvl w:val="0"/>
          <w:numId w:val="68"/>
        </w:numPr>
        <w:jc w:val="both"/>
      </w:pPr>
      <w:proofErr w:type="gramStart"/>
      <w:r w:rsidRPr="00685A26">
        <w:t>nevelőtestületi  dicséret</w:t>
      </w:r>
      <w:proofErr w:type="gramEnd"/>
    </w:p>
    <w:p w:rsidR="00B34B66" w:rsidRPr="00685A26" w:rsidRDefault="00B34B66" w:rsidP="00E133CA">
      <w:pPr>
        <w:numPr>
          <w:ilvl w:val="12"/>
          <w:numId w:val="0"/>
        </w:numPr>
        <w:jc w:val="both"/>
      </w:pPr>
      <w:r w:rsidRPr="00685A26">
        <w:t xml:space="preserve">Lehet </w:t>
      </w:r>
      <w:proofErr w:type="gramStart"/>
      <w:r w:rsidRPr="00685A26">
        <w:t>csoportos  dicséretben</w:t>
      </w:r>
      <w:proofErr w:type="gramEnd"/>
      <w:r w:rsidRPr="00685A26">
        <w:t xml:space="preserve"> is részesíteni az együttesen végzett munkát.</w:t>
      </w:r>
    </w:p>
    <w:p w:rsidR="00B34B66" w:rsidRPr="00685A26" w:rsidRDefault="00B34B66" w:rsidP="00E133CA">
      <w:pPr>
        <w:jc w:val="both"/>
        <w:rPr>
          <w:b/>
        </w:rPr>
      </w:pPr>
    </w:p>
    <w:p w:rsidR="00B34B66" w:rsidRPr="00685A26" w:rsidRDefault="00B34B66" w:rsidP="00E133CA">
      <w:pPr>
        <w:jc w:val="both"/>
        <w:rPr>
          <w:b/>
        </w:rPr>
      </w:pPr>
      <w:r w:rsidRPr="00685A26">
        <w:rPr>
          <w:b/>
        </w:rPr>
        <w:t>Egyéni jutalmazások</w:t>
      </w:r>
    </w:p>
    <w:p w:rsidR="00B34B66" w:rsidRPr="00685A26" w:rsidRDefault="00B34B66" w:rsidP="00E133CA">
      <w:pPr>
        <w:jc w:val="both"/>
      </w:pPr>
      <w:r w:rsidRPr="00685A26">
        <w:t>A jutalmazások formái:</w:t>
      </w:r>
    </w:p>
    <w:p w:rsidR="00B34B66" w:rsidRPr="00685A26" w:rsidRDefault="00B34B66" w:rsidP="00AE2EA5">
      <w:pPr>
        <w:numPr>
          <w:ilvl w:val="0"/>
          <w:numId w:val="67"/>
        </w:numPr>
        <w:jc w:val="both"/>
      </w:pPr>
      <w:r w:rsidRPr="00685A26">
        <w:t>osztályfőnöki dicséret: odaítéléséről az osztályfőnök dönt, adható több dicséret alapján, vagy egyszeri közösségi munkáért;</w:t>
      </w:r>
    </w:p>
    <w:p w:rsidR="00B34B66" w:rsidRPr="00685A26" w:rsidRDefault="00B34B66" w:rsidP="00AE2EA5">
      <w:pPr>
        <w:numPr>
          <w:ilvl w:val="0"/>
          <w:numId w:val="67"/>
        </w:numPr>
        <w:jc w:val="both"/>
      </w:pPr>
      <w:r w:rsidRPr="00685A26">
        <w:t>szaktanári dicséret: odaítélését a szaktanár határozza meg. Adható az adott tantárgyban elért versenyeredményekért, kutató-, vagy sorozatos gyűjtőmunkáért és folyamatos kiemelkedő tanulmányi munkáért, szakköri, szertárosi, stb. munkáért;</w:t>
      </w:r>
    </w:p>
    <w:p w:rsidR="00B34B66" w:rsidRPr="00685A26" w:rsidRDefault="00B34B66" w:rsidP="00AE2EA5">
      <w:pPr>
        <w:numPr>
          <w:ilvl w:val="0"/>
          <w:numId w:val="67"/>
        </w:numPr>
        <w:jc w:val="both"/>
      </w:pPr>
      <w:r w:rsidRPr="00685A26">
        <w:lastRenderedPageBreak/>
        <w:t>igazgatói dicséret: tanulmányi városi, megyei, országos versenye helyezettjeinek, valamint minden más esetben, amikor a tanuló kiemelkedő teljesítmény nyújt.</w:t>
      </w:r>
    </w:p>
    <w:p w:rsidR="00B34B66" w:rsidRPr="00685A26" w:rsidRDefault="00B34B66" w:rsidP="00AE2EA5">
      <w:pPr>
        <w:numPr>
          <w:ilvl w:val="0"/>
          <w:numId w:val="67"/>
        </w:numPr>
        <w:jc w:val="both"/>
      </w:pPr>
      <w:r w:rsidRPr="00685A26">
        <w:t xml:space="preserve">nevelőtestületi dicséret: a tantestület szavazata </w:t>
      </w:r>
      <w:proofErr w:type="gramStart"/>
      <w:r w:rsidRPr="00685A26">
        <w:t>alapján</w:t>
      </w:r>
      <w:proofErr w:type="gramEnd"/>
      <w:r w:rsidRPr="00685A26">
        <w:t xml:space="preserve"> tanév végén adható.</w:t>
      </w:r>
    </w:p>
    <w:p w:rsidR="00B34B66" w:rsidRPr="00685A26" w:rsidRDefault="00B34B66" w:rsidP="00E133CA">
      <w:pPr>
        <w:jc w:val="both"/>
        <w:rPr>
          <w:b/>
        </w:rPr>
      </w:pPr>
    </w:p>
    <w:p w:rsidR="00B34B66" w:rsidRPr="00685A26" w:rsidRDefault="00B34B66" w:rsidP="00E133CA">
      <w:pPr>
        <w:jc w:val="both"/>
      </w:pPr>
      <w:r w:rsidRPr="00685A26">
        <w:t>A jutalmak formái:</w:t>
      </w:r>
    </w:p>
    <w:p w:rsidR="00B34B66" w:rsidRPr="00685A26" w:rsidRDefault="00B34B66" w:rsidP="00AE2EA5">
      <w:pPr>
        <w:numPr>
          <w:ilvl w:val="0"/>
          <w:numId w:val="65"/>
        </w:numPr>
        <w:jc w:val="both"/>
      </w:pPr>
      <w:r w:rsidRPr="00685A26">
        <w:t>könyvjutalom,</w:t>
      </w:r>
    </w:p>
    <w:p w:rsidR="00B34B66" w:rsidRPr="00685A26" w:rsidRDefault="00B34B66" w:rsidP="00AE2EA5">
      <w:pPr>
        <w:numPr>
          <w:ilvl w:val="0"/>
          <w:numId w:val="65"/>
        </w:numPr>
        <w:jc w:val="both"/>
      </w:pPr>
      <w:r w:rsidRPr="00685A26">
        <w:t>oklevél.</w:t>
      </w:r>
    </w:p>
    <w:p w:rsidR="00B34B66" w:rsidRPr="00685A26" w:rsidRDefault="00B34B66" w:rsidP="00E133CA">
      <w:pPr>
        <w:jc w:val="both"/>
      </w:pPr>
    </w:p>
    <w:p w:rsidR="00B34B66" w:rsidRPr="00685A26" w:rsidRDefault="00B34B66" w:rsidP="00E133CA">
      <w:pPr>
        <w:jc w:val="both"/>
      </w:pPr>
      <w:r w:rsidRPr="00685A26">
        <w:t>Az osztályfőnök javaslata alapján a tantestület dönt a fenti jutalmak odaítéléséről az alábbi érdem</w:t>
      </w:r>
      <w:r w:rsidRPr="00685A26">
        <w:t>e</w:t>
      </w:r>
      <w:r w:rsidRPr="00685A26">
        <w:t>kért:</w:t>
      </w:r>
    </w:p>
    <w:p w:rsidR="00B34B66" w:rsidRPr="00685A26" w:rsidRDefault="00B34B66" w:rsidP="00E133CA">
      <w:pPr>
        <w:jc w:val="both"/>
      </w:pPr>
    </w:p>
    <w:p w:rsidR="00B34B66" w:rsidRPr="00685A26" w:rsidRDefault="00B34B66" w:rsidP="00AE2EA5">
      <w:pPr>
        <w:numPr>
          <w:ilvl w:val="0"/>
          <w:numId w:val="66"/>
        </w:numPr>
        <w:jc w:val="both"/>
      </w:pPr>
      <w:r w:rsidRPr="00685A26">
        <w:t xml:space="preserve">kiemelkedő tanulmányi eredmény </w:t>
      </w:r>
    </w:p>
    <w:p w:rsidR="00B34B66" w:rsidRPr="00685A26" w:rsidRDefault="00B34B66" w:rsidP="00AE2EA5">
      <w:pPr>
        <w:numPr>
          <w:ilvl w:val="0"/>
          <w:numId w:val="66"/>
        </w:numPr>
        <w:jc w:val="both"/>
      </w:pPr>
      <w:r w:rsidRPr="00685A26">
        <w:t xml:space="preserve">példamutató magatartás és szorgalom </w:t>
      </w:r>
    </w:p>
    <w:p w:rsidR="00B34B66" w:rsidRPr="00685A26" w:rsidRDefault="00B34B66" w:rsidP="00AE2EA5">
      <w:pPr>
        <w:numPr>
          <w:ilvl w:val="0"/>
          <w:numId w:val="66"/>
        </w:numPr>
        <w:jc w:val="both"/>
      </w:pPr>
      <w:r w:rsidRPr="00685A26">
        <w:t xml:space="preserve">versenyeken, pályázatokon való eredményes részvétel </w:t>
      </w:r>
    </w:p>
    <w:p w:rsidR="00B34B66" w:rsidRPr="00685A26" w:rsidRDefault="00B34B66" w:rsidP="00AE2EA5">
      <w:pPr>
        <w:numPr>
          <w:ilvl w:val="0"/>
          <w:numId w:val="66"/>
        </w:numPr>
        <w:jc w:val="both"/>
      </w:pPr>
      <w:r w:rsidRPr="00685A26">
        <w:t xml:space="preserve">az iskola érdekében végzett tevékenység </w:t>
      </w:r>
    </w:p>
    <w:p w:rsidR="00B34B66" w:rsidRPr="00685A26" w:rsidRDefault="00B34B66" w:rsidP="00AE2EA5">
      <w:pPr>
        <w:numPr>
          <w:ilvl w:val="0"/>
          <w:numId w:val="66"/>
        </w:numPr>
        <w:jc w:val="both"/>
      </w:pPr>
      <w:r w:rsidRPr="00685A26">
        <w:t xml:space="preserve">kiemelkedő sporttevékenység </w:t>
      </w:r>
    </w:p>
    <w:p w:rsidR="00B34B66" w:rsidRDefault="00B34B66" w:rsidP="00E133CA"/>
    <w:p w:rsidR="00B34B66" w:rsidRDefault="00B34B66" w:rsidP="00B34B66">
      <w:pPr>
        <w:jc w:val="both"/>
      </w:pPr>
    </w:p>
    <w:p w:rsidR="00B34B66" w:rsidRPr="00C81F59" w:rsidRDefault="00B34B66" w:rsidP="00C81F59">
      <w:pPr>
        <w:jc w:val="both"/>
        <w:rPr>
          <w:b/>
        </w:rPr>
      </w:pPr>
      <w:bookmarkStart w:id="152" w:name="_Toc73284700"/>
      <w:bookmarkStart w:id="153" w:name="_Toc73285050"/>
      <w:bookmarkStart w:id="154" w:name="_Toc73289731"/>
      <w:r w:rsidRPr="00C81F59">
        <w:rPr>
          <w:b/>
        </w:rPr>
        <w:t>Az iskolai beszámoltatás, az ismeretek számonkérésének követelményei és formái</w:t>
      </w:r>
      <w:bookmarkEnd w:id="152"/>
      <w:bookmarkEnd w:id="153"/>
      <w:bookmarkEnd w:id="154"/>
    </w:p>
    <w:p w:rsidR="00B34B66" w:rsidRDefault="00B34B66" w:rsidP="00B34B66">
      <w:pPr>
        <w:jc w:val="both"/>
        <w:rPr>
          <w:b/>
        </w:rPr>
      </w:pPr>
    </w:p>
    <w:p w:rsidR="00371505" w:rsidRPr="00CC0794" w:rsidRDefault="00B34B66" w:rsidP="00CC0794">
      <w:pPr>
        <w:jc w:val="both"/>
        <w:rPr>
          <w:i/>
        </w:rPr>
      </w:pPr>
      <w:bookmarkStart w:id="155" w:name="_Toc73284701"/>
      <w:bookmarkStart w:id="156" w:name="_Toc73285051"/>
      <w:bookmarkStart w:id="157" w:name="_Toc73289732"/>
      <w:r w:rsidRPr="00CC0794">
        <w:rPr>
          <w:i/>
        </w:rPr>
        <w:t>1-4.évfolyam</w:t>
      </w:r>
      <w:bookmarkEnd w:id="155"/>
      <w:bookmarkEnd w:id="156"/>
      <w:bookmarkEnd w:id="157"/>
    </w:p>
    <w:p w:rsidR="00B34B66" w:rsidRPr="00371505" w:rsidRDefault="00B34B66" w:rsidP="00CC0794">
      <w:pPr>
        <w:rPr>
          <w:b/>
          <w:i/>
        </w:rPr>
      </w:pPr>
      <w:r w:rsidRPr="00371505">
        <w:t>A számonkérés formái:</w:t>
      </w:r>
    </w:p>
    <w:p w:rsidR="00B34B66" w:rsidRDefault="00B34B66" w:rsidP="00AE2EA5">
      <w:pPr>
        <w:pStyle w:val="Listaszerbekezds"/>
        <w:numPr>
          <w:ilvl w:val="0"/>
          <w:numId w:val="69"/>
        </w:numPr>
      </w:pPr>
      <w:r>
        <w:t>szóbeli</w:t>
      </w:r>
    </w:p>
    <w:p w:rsidR="00B34B66" w:rsidRDefault="00B34B66" w:rsidP="00AE2EA5">
      <w:pPr>
        <w:pStyle w:val="Listaszerbekezds"/>
        <w:numPr>
          <w:ilvl w:val="0"/>
          <w:numId w:val="69"/>
        </w:numPr>
      </w:pPr>
      <w:r>
        <w:t>írásbeli</w:t>
      </w:r>
    </w:p>
    <w:p w:rsidR="00B34B66" w:rsidRDefault="00B34B66" w:rsidP="00B34B66"/>
    <w:p w:rsidR="00B34B66" w:rsidRPr="00371505" w:rsidRDefault="00B34B66" w:rsidP="00B34B66">
      <w:pPr>
        <w:jc w:val="both"/>
        <w:rPr>
          <w:b/>
          <w:sz w:val="28"/>
          <w:szCs w:val="28"/>
        </w:rPr>
      </w:pPr>
      <w:r w:rsidRPr="00371505">
        <w:rPr>
          <w:b/>
          <w:sz w:val="28"/>
          <w:szCs w:val="28"/>
        </w:rPr>
        <w:t>Az iskolai írásbeli beszámoltatások formái, rendje, korlátai, a tanulók tudás</w:t>
      </w:r>
      <w:r w:rsidRPr="00371505">
        <w:rPr>
          <w:b/>
          <w:sz w:val="28"/>
          <w:szCs w:val="28"/>
        </w:rPr>
        <w:t>á</w:t>
      </w:r>
      <w:r w:rsidRPr="00371505">
        <w:rPr>
          <w:b/>
          <w:sz w:val="28"/>
          <w:szCs w:val="28"/>
        </w:rPr>
        <w:t>nak értékelésében betöltött szerepe, súlya alsó tagozatban.</w:t>
      </w:r>
    </w:p>
    <w:p w:rsidR="00B34B66" w:rsidRDefault="00B34B66" w:rsidP="00B34B66">
      <w:pPr>
        <w:jc w:val="both"/>
        <w:rPr>
          <w:b/>
        </w:rPr>
      </w:pPr>
    </w:p>
    <w:p w:rsidR="00B34B66" w:rsidRDefault="00B34B66" w:rsidP="00B34B66">
      <w:pPr>
        <w:jc w:val="both"/>
      </w:pPr>
      <w:r>
        <w:t xml:space="preserve">Az írásbeli beszámoltatás formái: </w:t>
      </w:r>
    </w:p>
    <w:p w:rsidR="00B34B66" w:rsidRDefault="00B34B66" w:rsidP="00AE2EA5">
      <w:pPr>
        <w:numPr>
          <w:ilvl w:val="0"/>
          <w:numId w:val="56"/>
        </w:numPr>
        <w:jc w:val="both"/>
      </w:pPr>
      <w:r>
        <w:t>röpdolgozat</w:t>
      </w:r>
    </w:p>
    <w:p w:rsidR="00B34B66" w:rsidRDefault="00B34B66" w:rsidP="00AE2EA5">
      <w:pPr>
        <w:numPr>
          <w:ilvl w:val="0"/>
          <w:numId w:val="56"/>
        </w:numPr>
        <w:jc w:val="both"/>
      </w:pPr>
      <w:r>
        <w:t xml:space="preserve">diagnosztizáló felmérés    </w:t>
      </w:r>
    </w:p>
    <w:p w:rsidR="00B34B66" w:rsidRDefault="00B34B66" w:rsidP="00AE2EA5">
      <w:pPr>
        <w:numPr>
          <w:ilvl w:val="0"/>
          <w:numId w:val="56"/>
        </w:numPr>
        <w:jc w:val="both"/>
      </w:pPr>
      <w:r>
        <w:t>témazáró felmérés</w:t>
      </w:r>
    </w:p>
    <w:p w:rsidR="00B34B66" w:rsidRDefault="00B34B66" w:rsidP="00AE2EA5">
      <w:pPr>
        <w:numPr>
          <w:ilvl w:val="0"/>
          <w:numId w:val="56"/>
        </w:numPr>
        <w:jc w:val="both"/>
        <w:rPr>
          <w:i/>
          <w:u w:val="single"/>
        </w:rPr>
      </w:pPr>
      <w:r>
        <w:t>félévi és év végi felmérés</w:t>
      </w:r>
    </w:p>
    <w:p w:rsidR="00B34B66" w:rsidRDefault="00B34B66" w:rsidP="00B34B66">
      <w:pPr>
        <w:jc w:val="both"/>
        <w:rPr>
          <w:i/>
          <w:u w:val="single"/>
        </w:rPr>
      </w:pPr>
    </w:p>
    <w:p w:rsidR="00B34B66" w:rsidRDefault="00B34B66" w:rsidP="00B34B66">
      <w:pPr>
        <w:jc w:val="both"/>
      </w:pPr>
      <w:r>
        <w:t>Az írásbeli beszámoltatás rendje:</w:t>
      </w:r>
    </w:p>
    <w:p w:rsidR="00B34B66" w:rsidRDefault="00B34B66" w:rsidP="00B34B66">
      <w:pPr>
        <w:jc w:val="both"/>
      </w:pPr>
      <w:r>
        <w:t>Az első osztályban az utasítás tanítói felolvasással történik. 2. osztálytól fokozatosan törekszünk arra, hogy önállóan értelmezze a tanuló az utasítást is. A pedagógus saját belátása szerint a tantárgyi sajátosságok figyelembevételével dönti el az írásbeli számonkérés módját, formáját, gyakoriságát. Ebben a tekintetben a témakör tartalma is irányadó.</w:t>
      </w:r>
    </w:p>
    <w:p w:rsidR="00B34B66" w:rsidRDefault="00B34B66" w:rsidP="00B34B66">
      <w:pPr>
        <w:jc w:val="both"/>
        <w:rPr>
          <w:i/>
          <w:u w:val="single"/>
        </w:rPr>
      </w:pPr>
    </w:p>
    <w:p w:rsidR="00B34B66" w:rsidRDefault="00B34B66" w:rsidP="00B34B66">
      <w:pPr>
        <w:jc w:val="both"/>
      </w:pPr>
      <w:r>
        <w:t>Az iskola írásbeli beszámoltatásának korlátai:</w:t>
      </w:r>
    </w:p>
    <w:p w:rsidR="00B34B66" w:rsidRDefault="00B34B66" w:rsidP="00B34B66">
      <w:pPr>
        <w:jc w:val="both"/>
      </w:pPr>
      <w:r>
        <w:t>Napi egy témazáró dolgozat iratható, mely azonban nem zárja ki a d</w:t>
      </w:r>
      <w:r w:rsidR="00E133CA">
        <w:t>iagnosztizáló, ill. röpdolgozat í</w:t>
      </w:r>
      <w:r>
        <w:t>ratását.</w:t>
      </w:r>
    </w:p>
    <w:p w:rsidR="00B34B66" w:rsidRDefault="00B34B66" w:rsidP="00B34B66">
      <w:pPr>
        <w:jc w:val="both"/>
        <w:rPr>
          <w:i/>
          <w:u w:val="single"/>
        </w:rPr>
      </w:pPr>
    </w:p>
    <w:p w:rsidR="00B34B66" w:rsidRDefault="00B34B66" w:rsidP="00B34B66">
      <w:pPr>
        <w:jc w:val="both"/>
      </w:pPr>
      <w:r>
        <w:t>Az írásbeli beszámoltatások szerepe a tanulók értékelésében:</w:t>
      </w:r>
    </w:p>
    <w:p w:rsidR="00B34B66" w:rsidRDefault="00B34B66" w:rsidP="00B34B66">
      <w:pPr>
        <w:jc w:val="both"/>
      </w:pPr>
      <w:r>
        <w:t>A gyermek minden megnyilatkozása egyenértékű jegynek számít, hangsúlyosabb szerepet kapha</w:t>
      </w:r>
      <w:r>
        <w:t>t</w:t>
      </w:r>
      <w:r>
        <w:t>nak azonban a témazáró dolgozatok, ha félévkor vagy év végén „kétesre” áll a tanuló.</w:t>
      </w:r>
    </w:p>
    <w:p w:rsidR="00B34B66" w:rsidRDefault="00B34B66" w:rsidP="00B34B66">
      <w:pPr>
        <w:pStyle w:val="Szvegtrzs"/>
        <w:rPr>
          <w:sz w:val="24"/>
        </w:rPr>
      </w:pPr>
    </w:p>
    <w:p w:rsidR="00B34B66" w:rsidRDefault="00B34B66" w:rsidP="00E133CA">
      <w:pPr>
        <w:pStyle w:val="Normalszveg"/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írásbeli beszámoltatás korlátai: </w:t>
      </w:r>
      <w:proofErr w:type="spellStart"/>
      <w:r>
        <w:rPr>
          <w:rFonts w:ascii="Times New Roman" w:hAnsi="Times New Roman"/>
        </w:rPr>
        <w:t>dislexia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disgrafia</w:t>
      </w:r>
      <w:proofErr w:type="spellEnd"/>
      <w:r>
        <w:rPr>
          <w:rFonts w:ascii="Times New Roman" w:hAnsi="Times New Roman"/>
        </w:rPr>
        <w:t>,</w:t>
      </w:r>
      <w:r w:rsidR="004D35E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discalculia</w:t>
      </w:r>
      <w:proofErr w:type="spellEnd"/>
      <w:r>
        <w:rPr>
          <w:rFonts w:ascii="Times New Roman" w:hAnsi="Times New Roman"/>
        </w:rPr>
        <w:t xml:space="preserve"> (tanulási képességeket vizsgáló </w:t>
      </w:r>
      <w:proofErr w:type="gramStart"/>
      <w:r>
        <w:rPr>
          <w:rFonts w:ascii="Times New Roman" w:hAnsi="Times New Roman"/>
        </w:rPr>
        <w:t>bizottság ,</w:t>
      </w:r>
      <w:proofErr w:type="gramEnd"/>
      <w:r>
        <w:rPr>
          <w:rFonts w:ascii="Times New Roman" w:hAnsi="Times New Roman"/>
        </w:rPr>
        <w:t xml:space="preserve"> nevelési tanácsadó által kiadott szakvélemény  esetén)</w:t>
      </w:r>
    </w:p>
    <w:p w:rsidR="00B34B66" w:rsidRPr="00FD364A" w:rsidRDefault="00B34B66" w:rsidP="00B34B66"/>
    <w:p w:rsidR="00B34B66" w:rsidRPr="00CC0794" w:rsidRDefault="00B34B66" w:rsidP="00CC0794">
      <w:pPr>
        <w:rPr>
          <w:b/>
          <w:i/>
        </w:rPr>
      </w:pPr>
      <w:bookmarkStart w:id="158" w:name="_Toc73284702"/>
      <w:bookmarkStart w:id="159" w:name="_Toc73285052"/>
      <w:bookmarkStart w:id="160" w:name="_Toc73289733"/>
      <w:r w:rsidRPr="00CC0794">
        <w:rPr>
          <w:i/>
        </w:rPr>
        <w:lastRenderedPageBreak/>
        <w:t>5-8. évfolyam</w:t>
      </w:r>
      <w:bookmarkEnd w:id="158"/>
      <w:bookmarkEnd w:id="159"/>
      <w:bookmarkEnd w:id="160"/>
    </w:p>
    <w:p w:rsidR="00B34B66" w:rsidRDefault="00B34B66" w:rsidP="00B34B66">
      <w:pPr>
        <w:jc w:val="both"/>
      </w:pPr>
      <w:r>
        <w:t>A számonkérés formái:</w:t>
      </w:r>
    </w:p>
    <w:p w:rsidR="00B34B66" w:rsidRDefault="00B34B66" w:rsidP="00AE2EA5">
      <w:pPr>
        <w:numPr>
          <w:ilvl w:val="0"/>
          <w:numId w:val="57"/>
        </w:numPr>
        <w:jc w:val="both"/>
      </w:pPr>
      <w:r>
        <w:t>szóbeli</w:t>
      </w:r>
    </w:p>
    <w:p w:rsidR="00B34B66" w:rsidRDefault="00B34B66" w:rsidP="00AE2EA5">
      <w:pPr>
        <w:numPr>
          <w:ilvl w:val="0"/>
          <w:numId w:val="57"/>
        </w:numPr>
        <w:jc w:val="both"/>
      </w:pPr>
      <w:r>
        <w:t>írásbeli</w:t>
      </w:r>
    </w:p>
    <w:p w:rsidR="00B34B66" w:rsidRDefault="00B34B66" w:rsidP="00B34B66">
      <w:pPr>
        <w:jc w:val="both"/>
      </w:pPr>
    </w:p>
    <w:p w:rsidR="00B34B66" w:rsidRPr="00164C1A" w:rsidRDefault="00B34B66" w:rsidP="00164C1A">
      <w:pPr>
        <w:pStyle w:val="Szvegtrzs3"/>
        <w:jc w:val="both"/>
        <w:rPr>
          <w:sz w:val="24"/>
        </w:rPr>
      </w:pPr>
      <w:r w:rsidRPr="00164C1A">
        <w:rPr>
          <w:sz w:val="24"/>
        </w:rPr>
        <w:t>A szóbeli számonkérés követelményei:</w:t>
      </w:r>
    </w:p>
    <w:p w:rsidR="00B34B66" w:rsidRPr="00164C1A" w:rsidRDefault="00B34B66" w:rsidP="00AE2EA5">
      <w:pPr>
        <w:pStyle w:val="Szvegtrzs3"/>
        <w:numPr>
          <w:ilvl w:val="0"/>
          <w:numId w:val="58"/>
        </w:numPr>
        <w:jc w:val="both"/>
        <w:rPr>
          <w:sz w:val="24"/>
        </w:rPr>
      </w:pPr>
      <w:r w:rsidRPr="00164C1A">
        <w:rPr>
          <w:sz w:val="24"/>
        </w:rPr>
        <w:t>jeles: az egyénileg elmondott, összefüggő felelet értékelhető jeles osztályzattal, mely tartalma</w:t>
      </w:r>
      <w:r w:rsidRPr="00164C1A">
        <w:rPr>
          <w:sz w:val="24"/>
        </w:rPr>
        <w:t>z</w:t>
      </w:r>
      <w:r w:rsidRPr="00164C1A">
        <w:rPr>
          <w:sz w:val="24"/>
        </w:rPr>
        <w:t>za az adott kérdéskörre vonatkozó valamennyi lényeges információt.</w:t>
      </w:r>
    </w:p>
    <w:p w:rsidR="00B34B66" w:rsidRPr="00164C1A" w:rsidRDefault="00B34B66" w:rsidP="00AE2EA5">
      <w:pPr>
        <w:pStyle w:val="Szvegtrzs3"/>
        <w:numPr>
          <w:ilvl w:val="0"/>
          <w:numId w:val="58"/>
        </w:numPr>
        <w:jc w:val="both"/>
        <w:rPr>
          <w:sz w:val="24"/>
        </w:rPr>
      </w:pPr>
      <w:r w:rsidRPr="00164C1A">
        <w:rPr>
          <w:sz w:val="24"/>
        </w:rPr>
        <w:t>jó: amennyiben az összefüggő feleletet a lényeget érintő kérdésekre adott válaszokkal kell k</w:t>
      </w:r>
      <w:r w:rsidRPr="00164C1A">
        <w:rPr>
          <w:sz w:val="24"/>
        </w:rPr>
        <w:t>i</w:t>
      </w:r>
      <w:r w:rsidRPr="00164C1A">
        <w:rPr>
          <w:sz w:val="24"/>
        </w:rPr>
        <w:t>egészíteni, abban az esetben a minősítés már csak „jó” lehet.</w:t>
      </w:r>
    </w:p>
    <w:p w:rsidR="00B34B66" w:rsidRPr="00164C1A" w:rsidRDefault="00B34B66" w:rsidP="00AE2EA5">
      <w:pPr>
        <w:pStyle w:val="Szvegtrzs3"/>
        <w:numPr>
          <w:ilvl w:val="0"/>
          <w:numId w:val="58"/>
        </w:numPr>
        <w:jc w:val="both"/>
        <w:rPr>
          <w:sz w:val="24"/>
        </w:rPr>
      </w:pPr>
      <w:r w:rsidRPr="00164C1A">
        <w:rPr>
          <w:sz w:val="24"/>
        </w:rPr>
        <w:t>közepes: amennyiben a tanuló csak tanári kérdések alapján tudja visszaadni az elsajátított ta</w:t>
      </w:r>
      <w:r w:rsidRPr="00164C1A">
        <w:rPr>
          <w:sz w:val="24"/>
        </w:rPr>
        <w:t>n</w:t>
      </w:r>
      <w:r w:rsidRPr="00164C1A">
        <w:rPr>
          <w:sz w:val="24"/>
        </w:rPr>
        <w:t>anyagot, abban az esetben felelete csak „közepes”</w:t>
      </w:r>
      <w:proofErr w:type="spellStart"/>
      <w:r w:rsidRPr="00164C1A">
        <w:rPr>
          <w:sz w:val="24"/>
        </w:rPr>
        <w:t>-re</w:t>
      </w:r>
      <w:proofErr w:type="spellEnd"/>
      <w:r w:rsidRPr="00164C1A">
        <w:rPr>
          <w:sz w:val="24"/>
        </w:rPr>
        <w:t xml:space="preserve"> értékelhető.</w:t>
      </w:r>
    </w:p>
    <w:p w:rsidR="00B34B66" w:rsidRPr="00164C1A" w:rsidRDefault="00B34B66" w:rsidP="00AE2EA5">
      <w:pPr>
        <w:pStyle w:val="Szvegtrzs3"/>
        <w:numPr>
          <w:ilvl w:val="0"/>
          <w:numId w:val="58"/>
        </w:numPr>
        <w:jc w:val="both"/>
        <w:rPr>
          <w:sz w:val="24"/>
        </w:rPr>
      </w:pPr>
      <w:r w:rsidRPr="00164C1A">
        <w:rPr>
          <w:sz w:val="24"/>
        </w:rPr>
        <w:t>elégséges: a gyenge, a tanár kérdéseit is csak részben megválaszoló feleletet értékeljük ezzel az érdemjeggyel.</w:t>
      </w:r>
    </w:p>
    <w:p w:rsidR="00B34B66" w:rsidRPr="00164C1A" w:rsidRDefault="00B34B66" w:rsidP="00AE2EA5">
      <w:pPr>
        <w:pStyle w:val="Szvegtrzs3"/>
        <w:numPr>
          <w:ilvl w:val="0"/>
          <w:numId w:val="58"/>
        </w:numPr>
        <w:jc w:val="both"/>
        <w:rPr>
          <w:sz w:val="24"/>
        </w:rPr>
      </w:pPr>
      <w:r w:rsidRPr="00164C1A">
        <w:rPr>
          <w:sz w:val="24"/>
        </w:rPr>
        <w:t>elégtelen: a teljes tájékozatlanságot eláruló teljesítmény értékelése.</w:t>
      </w:r>
    </w:p>
    <w:p w:rsidR="00B34B66" w:rsidRPr="00164C1A" w:rsidRDefault="00B34B66" w:rsidP="00164C1A">
      <w:pPr>
        <w:pStyle w:val="Szvegtrzs3"/>
        <w:jc w:val="both"/>
        <w:rPr>
          <w:sz w:val="24"/>
        </w:rPr>
      </w:pPr>
    </w:p>
    <w:p w:rsidR="00B34B66" w:rsidRPr="00164C1A" w:rsidRDefault="00B34B66" w:rsidP="00164C1A">
      <w:pPr>
        <w:pStyle w:val="Szvegtrzs3"/>
        <w:jc w:val="both"/>
        <w:rPr>
          <w:sz w:val="24"/>
        </w:rPr>
      </w:pPr>
      <w:r w:rsidRPr="00164C1A">
        <w:rPr>
          <w:sz w:val="24"/>
        </w:rPr>
        <w:t xml:space="preserve">A témazáró dolgozatok megírásának idejét a tanulókkal előre egyeztetni kell, egy nap maximum két témazáró íratható. Azok a témazárók élveznek elsőbbséget, melyeket korábban egyeztették. </w:t>
      </w:r>
    </w:p>
    <w:p w:rsidR="00B34B66" w:rsidRPr="00164C1A" w:rsidRDefault="00B34B66" w:rsidP="00164C1A">
      <w:pPr>
        <w:pStyle w:val="Szvegtrzs3"/>
        <w:jc w:val="both"/>
        <w:rPr>
          <w:sz w:val="24"/>
        </w:rPr>
      </w:pPr>
      <w:r w:rsidRPr="00164C1A">
        <w:rPr>
          <w:sz w:val="24"/>
        </w:rPr>
        <w:t>A témazáró dolgozatokat a tanár köteles megőrizni, tanév végén pedig az iskola irattárában elh</w:t>
      </w:r>
      <w:r w:rsidRPr="00164C1A">
        <w:rPr>
          <w:sz w:val="24"/>
        </w:rPr>
        <w:t>e</w:t>
      </w:r>
      <w:r w:rsidRPr="00164C1A">
        <w:rPr>
          <w:sz w:val="24"/>
        </w:rPr>
        <w:t xml:space="preserve">lyezni. </w:t>
      </w:r>
    </w:p>
    <w:p w:rsidR="00B34B66" w:rsidRPr="00F31954" w:rsidRDefault="00B34B66" w:rsidP="00B34B66">
      <w:pPr>
        <w:spacing w:line="360" w:lineRule="auto"/>
        <w:jc w:val="both"/>
      </w:pPr>
      <w:r w:rsidRPr="00F31954">
        <w:t>A témazárók kijavításának határideje 15 tanítási nap.</w:t>
      </w:r>
    </w:p>
    <w:p w:rsidR="00B34B66" w:rsidRDefault="00B34B66" w:rsidP="00164C1A">
      <w:pPr>
        <w:jc w:val="both"/>
      </w:pPr>
      <w:r>
        <w:t>A tanulók teljesítményét, a tantárgyi rendszerben elért eredményét a tantárgyak követelményren</w:t>
      </w:r>
      <w:r>
        <w:t>d</w:t>
      </w:r>
      <w:r>
        <w:t xml:space="preserve">szerének megfelelően ellenőrizzük, minősítjük. Osztályzással, érdemjeggyel a következő írásbeli tanulói teljesítmények értékelhetők: </w:t>
      </w:r>
    </w:p>
    <w:p w:rsidR="00B34B66" w:rsidRDefault="00B34B66" w:rsidP="00AE2EA5">
      <w:pPr>
        <w:numPr>
          <w:ilvl w:val="0"/>
          <w:numId w:val="59"/>
        </w:numPr>
      </w:pPr>
      <w:r>
        <w:t xml:space="preserve">házi feladat </w:t>
      </w:r>
    </w:p>
    <w:p w:rsidR="00B34B66" w:rsidRDefault="00B34B66" w:rsidP="00AE2EA5">
      <w:pPr>
        <w:numPr>
          <w:ilvl w:val="0"/>
          <w:numId w:val="59"/>
        </w:numPr>
      </w:pPr>
      <w:r>
        <w:t xml:space="preserve">írásbeli felelet </w:t>
      </w:r>
    </w:p>
    <w:p w:rsidR="00B34B66" w:rsidRDefault="00B34B66" w:rsidP="00AE2EA5">
      <w:pPr>
        <w:numPr>
          <w:ilvl w:val="0"/>
          <w:numId w:val="59"/>
        </w:numPr>
      </w:pPr>
      <w:r>
        <w:t xml:space="preserve">részösszefoglalás ellenőrzése írásban </w:t>
      </w:r>
    </w:p>
    <w:p w:rsidR="00B34B66" w:rsidRDefault="00B34B66" w:rsidP="00AE2EA5">
      <w:pPr>
        <w:numPr>
          <w:ilvl w:val="0"/>
          <w:numId w:val="59"/>
        </w:numPr>
      </w:pPr>
      <w:r>
        <w:t xml:space="preserve">témazáró dolgozat </w:t>
      </w:r>
    </w:p>
    <w:p w:rsidR="00B34B66" w:rsidRDefault="00B34B66" w:rsidP="00AE2EA5">
      <w:pPr>
        <w:numPr>
          <w:ilvl w:val="0"/>
          <w:numId w:val="59"/>
        </w:numPr>
        <w:rPr>
          <w:lang w:val="de-DE"/>
        </w:rPr>
      </w:pPr>
      <w:proofErr w:type="spellStart"/>
      <w:r>
        <w:rPr>
          <w:lang w:val="de-DE"/>
        </w:rPr>
        <w:t>órai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munka</w:t>
      </w:r>
      <w:proofErr w:type="spellEnd"/>
      <w:r>
        <w:rPr>
          <w:lang w:val="de-DE"/>
        </w:rPr>
        <w:t xml:space="preserve"> </w:t>
      </w:r>
    </w:p>
    <w:p w:rsidR="00B34B66" w:rsidRDefault="00B34B66" w:rsidP="00AE2EA5">
      <w:pPr>
        <w:numPr>
          <w:ilvl w:val="0"/>
          <w:numId w:val="59"/>
        </w:numPr>
        <w:rPr>
          <w:lang w:val="de-DE"/>
        </w:rPr>
      </w:pPr>
      <w:proofErr w:type="spellStart"/>
      <w:r>
        <w:rPr>
          <w:lang w:val="de-DE"/>
        </w:rPr>
        <w:t>tanulói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produktum</w:t>
      </w:r>
      <w:proofErr w:type="spellEnd"/>
      <w:r>
        <w:rPr>
          <w:lang w:val="de-DE"/>
        </w:rPr>
        <w:t xml:space="preserve"> </w:t>
      </w:r>
    </w:p>
    <w:p w:rsidR="00B34B66" w:rsidRDefault="00B34B66" w:rsidP="00E133CA">
      <w:pPr>
        <w:pStyle w:val="NormlWeb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A </w:t>
      </w:r>
      <w:proofErr w:type="spellStart"/>
      <w:r>
        <w:rPr>
          <w:lang w:val="de-DE"/>
        </w:rPr>
        <w:t>tanév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során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minden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tantárgyból</w:t>
      </w:r>
      <w:proofErr w:type="spellEnd"/>
      <w:r>
        <w:rPr>
          <w:lang w:val="de-DE"/>
        </w:rPr>
        <w:t xml:space="preserve"> - a </w:t>
      </w:r>
      <w:proofErr w:type="spellStart"/>
      <w:r>
        <w:rPr>
          <w:lang w:val="de-DE"/>
        </w:rPr>
        <w:t>készségtárgyak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kivételével</w:t>
      </w:r>
      <w:proofErr w:type="spellEnd"/>
      <w:r w:rsidR="004D35E4">
        <w:rPr>
          <w:lang w:val="de-DE"/>
        </w:rPr>
        <w:t xml:space="preserve"> 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legalább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három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felmérést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íratni</w:t>
      </w:r>
      <w:proofErr w:type="spellEnd"/>
      <w:r>
        <w:rPr>
          <w:lang w:val="de-DE"/>
        </w:rPr>
        <w:t xml:space="preserve">: </w:t>
      </w:r>
    </w:p>
    <w:p w:rsidR="00B34B66" w:rsidRDefault="00B34B66" w:rsidP="00AE2EA5">
      <w:pPr>
        <w:numPr>
          <w:ilvl w:val="0"/>
          <w:numId w:val="60"/>
        </w:numPr>
        <w:rPr>
          <w:lang w:val="de-DE"/>
        </w:rPr>
      </w:pPr>
      <w:proofErr w:type="spellStart"/>
      <w:r>
        <w:rPr>
          <w:lang w:val="de-DE"/>
        </w:rPr>
        <w:t>év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elején</w:t>
      </w:r>
      <w:proofErr w:type="spellEnd"/>
      <w:r>
        <w:rPr>
          <w:lang w:val="de-DE"/>
        </w:rPr>
        <w:t xml:space="preserve"> </w:t>
      </w:r>
    </w:p>
    <w:p w:rsidR="00B34B66" w:rsidRDefault="00B34B66" w:rsidP="00AE2EA5">
      <w:pPr>
        <w:numPr>
          <w:ilvl w:val="0"/>
          <w:numId w:val="60"/>
        </w:numPr>
        <w:rPr>
          <w:lang w:val="de-DE"/>
        </w:rPr>
      </w:pPr>
      <w:proofErr w:type="spellStart"/>
      <w:r>
        <w:rPr>
          <w:lang w:val="de-DE"/>
        </w:rPr>
        <w:t>félévkor</w:t>
      </w:r>
      <w:proofErr w:type="spellEnd"/>
      <w:r>
        <w:rPr>
          <w:lang w:val="de-DE"/>
        </w:rPr>
        <w:t xml:space="preserve"> </w:t>
      </w:r>
    </w:p>
    <w:p w:rsidR="00B34B66" w:rsidRDefault="00B34B66" w:rsidP="00AE2EA5">
      <w:pPr>
        <w:numPr>
          <w:ilvl w:val="0"/>
          <w:numId w:val="60"/>
        </w:numPr>
        <w:jc w:val="both"/>
        <w:rPr>
          <w:lang w:val="de-DE"/>
        </w:rPr>
      </w:pPr>
      <w:proofErr w:type="spellStart"/>
      <w:r>
        <w:rPr>
          <w:lang w:val="de-DE"/>
        </w:rPr>
        <w:t>tanév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végén</w:t>
      </w:r>
      <w:proofErr w:type="spellEnd"/>
      <w:r>
        <w:rPr>
          <w:lang w:val="de-DE"/>
        </w:rPr>
        <w:t xml:space="preserve">, </w:t>
      </w:r>
      <w:proofErr w:type="spellStart"/>
      <w:proofErr w:type="gramStart"/>
      <w:r>
        <w:rPr>
          <w:lang w:val="de-DE"/>
        </w:rPr>
        <w:t>ill</w:t>
      </w:r>
      <w:proofErr w:type="spellEnd"/>
      <w:r>
        <w:rPr>
          <w:lang w:val="de-DE"/>
        </w:rPr>
        <w:t xml:space="preserve"> .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egyes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témakörök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után</w:t>
      </w:r>
      <w:proofErr w:type="spellEnd"/>
      <w:r>
        <w:rPr>
          <w:lang w:val="de-DE"/>
        </w:rPr>
        <w:t xml:space="preserve"> </w:t>
      </w:r>
    </w:p>
    <w:p w:rsidR="00B34B66" w:rsidRDefault="00B34B66" w:rsidP="00B34B66">
      <w:pPr>
        <w:rPr>
          <w:lang w:val="de-DE"/>
        </w:rPr>
      </w:pPr>
    </w:p>
    <w:p w:rsidR="00B34B66" w:rsidRDefault="00B34B66" w:rsidP="00164C1A">
      <w:pPr>
        <w:rPr>
          <w:b/>
        </w:rPr>
      </w:pP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írásbeli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beszámoltatás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korlátai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dislexia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disgrafia</w:t>
      </w:r>
      <w:proofErr w:type="spellEnd"/>
      <w:r>
        <w:rPr>
          <w:lang w:val="de-DE"/>
        </w:rPr>
        <w:t>,</w:t>
      </w:r>
      <w:r w:rsidR="004D35E4">
        <w:rPr>
          <w:lang w:val="de-DE"/>
        </w:rPr>
        <w:t xml:space="preserve"> </w:t>
      </w:r>
      <w:proofErr w:type="spellStart"/>
      <w:r>
        <w:rPr>
          <w:lang w:val="de-DE"/>
        </w:rPr>
        <w:t>discalculia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tanulási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képességeket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vizsgáló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bizottság</w:t>
      </w:r>
      <w:proofErr w:type="spellEnd"/>
      <w:r>
        <w:rPr>
          <w:lang w:val="de-DE"/>
        </w:rPr>
        <w:t xml:space="preserve"> , </w:t>
      </w:r>
      <w:proofErr w:type="spellStart"/>
      <w:r>
        <w:rPr>
          <w:lang w:val="de-DE"/>
        </w:rPr>
        <w:t>nevelési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tanácsadó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által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kiadott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szakvélemény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esetén</w:t>
      </w:r>
      <w:proofErr w:type="spellEnd"/>
      <w:r>
        <w:rPr>
          <w:lang w:val="de-DE"/>
        </w:rPr>
        <w:t>)</w:t>
      </w:r>
      <w:r w:rsidR="004D35E4">
        <w:rPr>
          <w:lang w:val="de-DE"/>
        </w:rPr>
        <w:t>.</w:t>
      </w:r>
    </w:p>
    <w:p w:rsidR="00B34B66" w:rsidRDefault="00B34B66" w:rsidP="00164C1A">
      <w:r>
        <w:t>A megadott arányok iránymutató jellegűek, a dolgozatok, témazárók nehézségi fokának megfelel</w:t>
      </w:r>
      <w:r>
        <w:t>ő</w:t>
      </w:r>
      <w:r>
        <w:t>en módosíthatóak.</w:t>
      </w:r>
    </w:p>
    <w:p w:rsidR="00B34B66" w:rsidRPr="00F31954" w:rsidRDefault="00B34B66" w:rsidP="00B34B66">
      <w:pPr>
        <w:rPr>
          <w:lang w:val="de-DE"/>
        </w:rPr>
      </w:pPr>
      <w:r w:rsidRPr="00F31954">
        <w:rPr>
          <w:lang w:val="de-DE"/>
        </w:rPr>
        <w:t>90% – 100%</w:t>
      </w:r>
      <w:r w:rsidRPr="00F31954">
        <w:rPr>
          <w:lang w:val="de-DE"/>
        </w:rPr>
        <w:tab/>
        <w:t>5</w:t>
      </w:r>
    </w:p>
    <w:p w:rsidR="00B34B66" w:rsidRPr="00F31954" w:rsidRDefault="00B34B66" w:rsidP="00B34B66">
      <w:pPr>
        <w:rPr>
          <w:lang w:val="de-DE"/>
        </w:rPr>
      </w:pPr>
      <w:r w:rsidRPr="00F31954">
        <w:rPr>
          <w:lang w:val="de-DE"/>
        </w:rPr>
        <w:t>75% – 89%</w:t>
      </w:r>
      <w:r w:rsidRPr="00F31954">
        <w:rPr>
          <w:lang w:val="de-DE"/>
        </w:rPr>
        <w:tab/>
        <w:t>4</w:t>
      </w:r>
    </w:p>
    <w:p w:rsidR="00B34B66" w:rsidRPr="00F31954" w:rsidRDefault="00B34B66" w:rsidP="00B34B66">
      <w:pPr>
        <w:rPr>
          <w:lang w:val="de-DE"/>
        </w:rPr>
      </w:pPr>
      <w:r w:rsidRPr="00F31954">
        <w:rPr>
          <w:lang w:val="de-DE"/>
        </w:rPr>
        <w:t>55% – 74%</w:t>
      </w:r>
      <w:r w:rsidRPr="00F31954">
        <w:rPr>
          <w:lang w:val="de-DE"/>
        </w:rPr>
        <w:tab/>
        <w:t xml:space="preserve">3 </w:t>
      </w:r>
    </w:p>
    <w:p w:rsidR="00B34B66" w:rsidRPr="00F31954" w:rsidRDefault="00B34B66" w:rsidP="00B34B66">
      <w:pPr>
        <w:rPr>
          <w:lang w:val="de-DE"/>
        </w:rPr>
      </w:pPr>
      <w:r w:rsidRPr="00F31954">
        <w:rPr>
          <w:lang w:val="de-DE"/>
        </w:rPr>
        <w:t>33% – 54%</w:t>
      </w:r>
      <w:r w:rsidRPr="00F31954">
        <w:rPr>
          <w:lang w:val="de-DE"/>
        </w:rPr>
        <w:tab/>
        <w:t>2</w:t>
      </w:r>
    </w:p>
    <w:p w:rsidR="00B34B66" w:rsidRPr="00F31954" w:rsidRDefault="00B34B66" w:rsidP="00B34B66">
      <w:pPr>
        <w:rPr>
          <w:lang w:val="de-DE"/>
        </w:rPr>
      </w:pPr>
      <w:r w:rsidRPr="00F31954">
        <w:rPr>
          <w:lang w:val="de-DE"/>
        </w:rPr>
        <w:t>0 – 32%</w:t>
      </w:r>
      <w:r w:rsidRPr="00F31954">
        <w:rPr>
          <w:lang w:val="de-DE"/>
        </w:rPr>
        <w:tab/>
        <w:t>1</w:t>
      </w:r>
    </w:p>
    <w:p w:rsidR="00B34B66" w:rsidRPr="008F5969" w:rsidRDefault="00B34B66" w:rsidP="00B34B66">
      <w:pPr>
        <w:rPr>
          <w:color w:val="92D050"/>
          <w:lang w:val="de-DE"/>
        </w:rPr>
      </w:pPr>
    </w:p>
    <w:p w:rsidR="00B34B66" w:rsidRDefault="00B34B66" w:rsidP="00164C1A">
      <w:pPr>
        <w:pStyle w:val="NormlWeb"/>
        <w:spacing w:before="0" w:beforeAutospacing="0" w:after="0" w:afterAutospacing="0"/>
        <w:jc w:val="both"/>
      </w:pPr>
      <w:r>
        <w:t>Az otthoni felkészüléshez és értékeléshez előírt írásbeli és szóbeli feladatok meghatározásának e</w:t>
      </w:r>
      <w:r>
        <w:t>l</w:t>
      </w:r>
      <w:r>
        <w:t>veit a természettudományos munkaközösség úgy határozta meg, hogy házi feladatot a hétvégékre és a szünetekre is adunk!</w:t>
      </w:r>
    </w:p>
    <w:p w:rsidR="00B34B66" w:rsidRDefault="00B34B66" w:rsidP="00B34B66">
      <w:pPr>
        <w:jc w:val="both"/>
        <w:rPr>
          <w:b/>
        </w:rPr>
      </w:pPr>
    </w:p>
    <w:p w:rsidR="00B34B66" w:rsidRDefault="00B34B66" w:rsidP="00E133CA">
      <w:pPr>
        <w:pStyle w:val="Szvegtrzs3"/>
        <w:jc w:val="both"/>
        <w:rPr>
          <w:b/>
          <w:szCs w:val="28"/>
        </w:rPr>
      </w:pPr>
      <w:r w:rsidRPr="00371505">
        <w:rPr>
          <w:b/>
          <w:szCs w:val="28"/>
        </w:rPr>
        <w:lastRenderedPageBreak/>
        <w:t>Az iskolai írásbeli beszámoltatások formái, rendje, korlátai, a tanulók tudás</w:t>
      </w:r>
      <w:r w:rsidRPr="00371505">
        <w:rPr>
          <w:b/>
          <w:szCs w:val="28"/>
        </w:rPr>
        <w:t>á</w:t>
      </w:r>
      <w:r w:rsidRPr="00371505">
        <w:rPr>
          <w:b/>
          <w:szCs w:val="28"/>
        </w:rPr>
        <w:t xml:space="preserve">nak értékelésében betöltött szerepe, súlya </w:t>
      </w:r>
      <w:r w:rsidR="00371505">
        <w:rPr>
          <w:b/>
          <w:szCs w:val="28"/>
        </w:rPr>
        <w:t>német nyelv esetében</w:t>
      </w:r>
    </w:p>
    <w:p w:rsidR="00371505" w:rsidRPr="00371505" w:rsidRDefault="00371505" w:rsidP="00E133CA">
      <w:pPr>
        <w:pStyle w:val="Szvegtrzs3"/>
        <w:jc w:val="both"/>
        <w:rPr>
          <w:b/>
          <w:szCs w:val="28"/>
        </w:rPr>
      </w:pPr>
    </w:p>
    <w:p w:rsidR="00B34B66" w:rsidRPr="00164C1A" w:rsidRDefault="00B34B66" w:rsidP="00E133CA">
      <w:pPr>
        <w:pStyle w:val="NormlWeb"/>
        <w:spacing w:before="0" w:beforeAutospacing="0" w:after="0" w:afterAutospacing="0"/>
      </w:pPr>
      <w:r>
        <w:t>Az írásbeli beszámoltatás formái:</w:t>
      </w:r>
    </w:p>
    <w:p w:rsidR="00B34B66" w:rsidRDefault="00B34B66" w:rsidP="00AE2EA5">
      <w:pPr>
        <w:numPr>
          <w:ilvl w:val="0"/>
          <w:numId w:val="53"/>
        </w:numPr>
      </w:pPr>
      <w:r>
        <w:rPr>
          <w:i/>
        </w:rPr>
        <w:t>Témazáró dolgozat</w:t>
      </w:r>
      <w:r>
        <w:t xml:space="preserve"> – nagyobb tananyagegységek lezárása esetén kerül sor a megírására, előre bejelentett és egyeztetett időpontban, a tanmenet szerint meghatározott alkalommal. / Éves szi</w:t>
      </w:r>
      <w:r>
        <w:t>n</w:t>
      </w:r>
      <w:r>
        <w:t>ten annyi, amennyi a heti óraszám, illetve minimum háromszor/. A naplóba piros tollal kerül b</w:t>
      </w:r>
      <w:r>
        <w:t>e</w:t>
      </w:r>
      <w:r>
        <w:t>írásra, a félévi és tanév végi jegyek meghatározásánál kiemelkedő jelentőségű, de nem kerül többszörös beszámításra. A hiányzó tanulókkal be kell pótoltatni.</w:t>
      </w:r>
    </w:p>
    <w:p w:rsidR="00B34B66" w:rsidRDefault="00B34B66" w:rsidP="00AE2EA5">
      <w:pPr>
        <w:numPr>
          <w:ilvl w:val="0"/>
          <w:numId w:val="53"/>
        </w:numPr>
      </w:pPr>
      <w:r>
        <w:rPr>
          <w:i/>
        </w:rPr>
        <w:t>Nagydolgozat</w:t>
      </w:r>
      <w:r>
        <w:t xml:space="preserve"> – egy adott lecke lezárása végén kerül sor a megírására előre bejelentett időpon</w:t>
      </w:r>
      <w:r>
        <w:t>t</w:t>
      </w:r>
      <w:r>
        <w:t xml:space="preserve">ban. Nem minden lecke után van rá szükség, </w:t>
      </w:r>
      <w:proofErr w:type="spellStart"/>
      <w:r>
        <w:t>megiratásának</w:t>
      </w:r>
      <w:proofErr w:type="spellEnd"/>
      <w:r>
        <w:t xml:space="preserve"> mérlegelése a tanár feladata. A na</w:t>
      </w:r>
      <w:r>
        <w:t>p</w:t>
      </w:r>
      <w:r>
        <w:t>lóba kék tollal kerül beírásra, egyenértékű a feleletek jegyeivel.</w:t>
      </w:r>
    </w:p>
    <w:p w:rsidR="00B34B66" w:rsidRDefault="00B34B66" w:rsidP="00AE2EA5">
      <w:pPr>
        <w:numPr>
          <w:ilvl w:val="0"/>
          <w:numId w:val="53"/>
        </w:numPr>
      </w:pPr>
      <w:r>
        <w:rPr>
          <w:i/>
        </w:rPr>
        <w:t xml:space="preserve">Szódolgozat </w:t>
      </w:r>
      <w:r>
        <w:t>– a tanár döntése szerint bármikor íratható, a tanárnak bejelentési kötelezettsége nincs. Íratható az egész tanulócsoporttal, vagy csak néhány tanulóval.</w:t>
      </w:r>
    </w:p>
    <w:p w:rsidR="00B34B66" w:rsidRDefault="00B34B66" w:rsidP="00AE2EA5">
      <w:pPr>
        <w:numPr>
          <w:ilvl w:val="0"/>
          <w:numId w:val="53"/>
        </w:numPr>
      </w:pPr>
      <w:r>
        <w:rPr>
          <w:i/>
        </w:rPr>
        <w:t>Röpdolgozat</w:t>
      </w:r>
      <w:r>
        <w:t xml:space="preserve"> – </w:t>
      </w:r>
      <w:proofErr w:type="gramStart"/>
      <w:r>
        <w:t>A</w:t>
      </w:r>
      <w:proofErr w:type="gramEnd"/>
      <w:r>
        <w:t xml:space="preserve"> tanult szavakból és nyelvtani anyagból íratható előzetes bejelentési kötelezet</w:t>
      </w:r>
      <w:r>
        <w:t>t</w:t>
      </w:r>
      <w:r>
        <w:t>ség nélkül. Íratható az egész tanulócsoporttal, vagy csak néhány tanulóval.</w:t>
      </w:r>
    </w:p>
    <w:p w:rsidR="00B34B66" w:rsidRDefault="00B34B66" w:rsidP="00AE2EA5">
      <w:pPr>
        <w:numPr>
          <w:ilvl w:val="0"/>
          <w:numId w:val="53"/>
        </w:numPr>
      </w:pPr>
      <w:r>
        <w:rPr>
          <w:i/>
        </w:rPr>
        <w:t>Fordítások</w:t>
      </w:r>
      <w:r>
        <w:t xml:space="preserve"> – célnyelvről vagy célnyelvre. A tanulók a tanár által kijelölt szövegrészt nyomtatott szótár segítségével fordítják le a tanórán. Házi dolgozatnak is feladható. Egyenértékű a feleletek jegyeivel.</w:t>
      </w:r>
    </w:p>
    <w:p w:rsidR="00B34B66" w:rsidRDefault="00B34B66" w:rsidP="00E133CA"/>
    <w:p w:rsidR="00B34B66" w:rsidRPr="00371505" w:rsidRDefault="00B34B66" w:rsidP="00E133CA">
      <w:r>
        <w:t>Az otthoni /napközis és tanulószobai/ felkészüléshez előírt írásbeli és szóbeli feladatok</w:t>
      </w:r>
      <w:r w:rsidRPr="00371505">
        <w:t>:</w:t>
      </w:r>
    </w:p>
    <w:p w:rsidR="00B34B66" w:rsidRDefault="00B34B66" w:rsidP="00E133CA">
      <w:pPr>
        <w:rPr>
          <w:b/>
        </w:rPr>
      </w:pPr>
    </w:p>
    <w:p w:rsidR="00B34B66" w:rsidRDefault="00B34B66" w:rsidP="00E133CA">
      <w:r>
        <w:rPr>
          <w:b/>
        </w:rPr>
        <w:t>Szóbeli</w:t>
      </w:r>
      <w:r w:rsidR="004D35E4">
        <w:rPr>
          <w:b/>
        </w:rPr>
        <w:t xml:space="preserve"> </w:t>
      </w:r>
      <w:r>
        <w:rPr>
          <w:b/>
        </w:rPr>
        <w:t>feladatok</w:t>
      </w:r>
      <w:r>
        <w:t>:</w:t>
      </w:r>
    </w:p>
    <w:p w:rsidR="00B34B66" w:rsidRDefault="00B34B66" w:rsidP="00AE2EA5">
      <w:pPr>
        <w:numPr>
          <w:ilvl w:val="0"/>
          <w:numId w:val="54"/>
        </w:numPr>
      </w:pPr>
      <w:r>
        <w:t>A szótárba kiírt szavak megtanulása</w:t>
      </w:r>
    </w:p>
    <w:p w:rsidR="00B34B66" w:rsidRDefault="00B34B66" w:rsidP="00AE2EA5">
      <w:pPr>
        <w:numPr>
          <w:ilvl w:val="0"/>
          <w:numId w:val="54"/>
        </w:numPr>
      </w:pPr>
      <w:r>
        <w:t>Kérdésekre válaszadás</w:t>
      </w:r>
    </w:p>
    <w:p w:rsidR="00B34B66" w:rsidRDefault="00B34B66" w:rsidP="00AE2EA5">
      <w:pPr>
        <w:numPr>
          <w:ilvl w:val="0"/>
          <w:numId w:val="54"/>
        </w:numPr>
      </w:pPr>
      <w:r>
        <w:t>Memoriter</w:t>
      </w:r>
    </w:p>
    <w:p w:rsidR="00B34B66" w:rsidRDefault="00B34B66" w:rsidP="00AE2EA5">
      <w:pPr>
        <w:numPr>
          <w:ilvl w:val="0"/>
          <w:numId w:val="54"/>
        </w:numPr>
      </w:pPr>
      <w:r>
        <w:t>Önálló szöveg megfogalmazása és elmondása /tartalom/</w:t>
      </w:r>
    </w:p>
    <w:p w:rsidR="00B34B66" w:rsidRDefault="00B34B66" w:rsidP="00AE2EA5">
      <w:pPr>
        <w:numPr>
          <w:ilvl w:val="0"/>
          <w:numId w:val="54"/>
        </w:numPr>
      </w:pPr>
      <w:r>
        <w:t>Párbeszédalkotás</w:t>
      </w:r>
    </w:p>
    <w:p w:rsidR="00B34B66" w:rsidRDefault="00B34B66" w:rsidP="00AE2EA5">
      <w:pPr>
        <w:numPr>
          <w:ilvl w:val="0"/>
          <w:numId w:val="54"/>
        </w:numPr>
      </w:pPr>
      <w:r>
        <w:t>Képleírás</w:t>
      </w:r>
    </w:p>
    <w:p w:rsidR="00B34B66" w:rsidRDefault="00B34B66" w:rsidP="00E133CA"/>
    <w:p w:rsidR="00B34B66" w:rsidRDefault="00B34B66" w:rsidP="00E133CA">
      <w:pPr>
        <w:rPr>
          <w:b/>
        </w:rPr>
      </w:pPr>
      <w:r>
        <w:rPr>
          <w:b/>
        </w:rPr>
        <w:t>Írásbeli feladatok:</w:t>
      </w:r>
    </w:p>
    <w:p w:rsidR="00B34B66" w:rsidRDefault="00B34B66" w:rsidP="00AE2EA5">
      <w:pPr>
        <w:numPr>
          <w:ilvl w:val="0"/>
          <w:numId w:val="55"/>
        </w:numPr>
      </w:pPr>
      <w:r>
        <w:t>Fogalmazás</w:t>
      </w:r>
    </w:p>
    <w:p w:rsidR="00B34B66" w:rsidRDefault="00B34B66" w:rsidP="00AE2EA5">
      <w:pPr>
        <w:numPr>
          <w:ilvl w:val="0"/>
          <w:numId w:val="55"/>
        </w:numPr>
      </w:pPr>
      <w:r>
        <w:t>Nyelvtani feladatok kiegészítése a munkafüzetben</w:t>
      </w:r>
    </w:p>
    <w:p w:rsidR="00B34B66" w:rsidRDefault="00B34B66" w:rsidP="00AE2EA5">
      <w:pPr>
        <w:numPr>
          <w:ilvl w:val="0"/>
          <w:numId w:val="55"/>
        </w:numPr>
      </w:pPr>
      <w:r>
        <w:t>Másolás</w:t>
      </w:r>
    </w:p>
    <w:p w:rsidR="00B34B66" w:rsidRDefault="00B34B66" w:rsidP="00AE2EA5">
      <w:pPr>
        <w:numPr>
          <w:ilvl w:val="0"/>
          <w:numId w:val="55"/>
        </w:numPr>
      </w:pPr>
      <w:r>
        <w:t>Fordítások</w:t>
      </w:r>
    </w:p>
    <w:p w:rsidR="00B34B66" w:rsidRDefault="00B34B66" w:rsidP="00AE2EA5">
      <w:pPr>
        <w:numPr>
          <w:ilvl w:val="0"/>
          <w:numId w:val="55"/>
        </w:numPr>
      </w:pPr>
      <w:r>
        <w:t>Szövegértési feladatok</w:t>
      </w:r>
    </w:p>
    <w:p w:rsidR="00B34B66" w:rsidRDefault="00B34B66" w:rsidP="00AE2EA5">
      <w:pPr>
        <w:numPr>
          <w:ilvl w:val="0"/>
          <w:numId w:val="55"/>
        </w:numPr>
      </w:pPr>
      <w:r>
        <w:t>Hiányos szöveg kiegészítése</w:t>
      </w:r>
    </w:p>
    <w:p w:rsidR="00B34B66" w:rsidRDefault="00B34B66" w:rsidP="00AE2EA5">
      <w:pPr>
        <w:numPr>
          <w:ilvl w:val="0"/>
          <w:numId w:val="55"/>
        </w:numPr>
      </w:pPr>
      <w:r>
        <w:t>Feleletválasztós tesztek</w:t>
      </w:r>
    </w:p>
    <w:p w:rsidR="00B34B66" w:rsidRDefault="00B34B66" w:rsidP="00AE2EA5">
      <w:pPr>
        <w:numPr>
          <w:ilvl w:val="0"/>
          <w:numId w:val="55"/>
        </w:numPr>
      </w:pPr>
      <w:r>
        <w:t>Levélírás</w:t>
      </w:r>
    </w:p>
    <w:p w:rsidR="00B34B66" w:rsidRPr="00164C1A" w:rsidRDefault="00164C1A" w:rsidP="00E133CA">
      <w:pPr>
        <w:pStyle w:val="NormlWeb"/>
        <w:spacing w:before="0" w:beforeAutospacing="0" w:after="0" w:afterAutospacing="0"/>
      </w:pPr>
      <w:r>
        <w:t>A</w:t>
      </w:r>
      <w:r w:rsidR="00B34B66">
        <w:t xml:space="preserve"> </w:t>
      </w:r>
      <w:proofErr w:type="spellStart"/>
      <w:r w:rsidR="00B34B66">
        <w:t>feladatmeghatározás</w:t>
      </w:r>
      <w:proofErr w:type="spellEnd"/>
      <w:r w:rsidR="00B34B66">
        <w:t xml:space="preserve"> elvei és korlátai:</w:t>
      </w:r>
    </w:p>
    <w:p w:rsidR="00B34B66" w:rsidRDefault="00B34B66" w:rsidP="00E133CA">
      <w:pPr>
        <w:jc w:val="both"/>
      </w:pPr>
      <w:r>
        <w:t>Alsóbb évfolyamokon lehetőleg szóbeli és írásbeli házi feladatot is adunk. Az írásbeli feladatok mindig a megtanult szóbeli tananyag begyakorlását, elmélyítését szolgálják. Ügyelünk az egye</w:t>
      </w:r>
      <w:r>
        <w:t>n</w:t>
      </w:r>
      <w:r>
        <w:t>súlyra, mindig csak egyféle problémára irányuló feladatot adunk, de azt szóban és írásban is gyak</w:t>
      </w:r>
      <w:r>
        <w:t>o</w:t>
      </w:r>
      <w:r>
        <w:t>roltatjuk. A nyelvtanulás megköveteli a folyamatosságot, rendszerességet, ezért minden órára adunk házi feladatot.</w:t>
      </w:r>
    </w:p>
    <w:p w:rsidR="00B34B66" w:rsidRDefault="00B34B66" w:rsidP="00E133CA">
      <w:pPr>
        <w:jc w:val="both"/>
      </w:pPr>
    </w:p>
    <w:p w:rsidR="00B34B66" w:rsidRPr="00164C1A" w:rsidRDefault="00B34B66" w:rsidP="00E133CA">
      <w:pPr>
        <w:pStyle w:val="Szvegtrzs3"/>
        <w:jc w:val="both"/>
        <w:rPr>
          <w:sz w:val="24"/>
        </w:rPr>
      </w:pPr>
      <w:r w:rsidRPr="00164C1A">
        <w:rPr>
          <w:sz w:val="24"/>
        </w:rPr>
        <w:t>A házi feladatok mennyiségének mérlegelése mindig a tanár egyéni elbírálása alá esik, de ügyelünk arra, hogy ne terheljük túl a tanulókat.</w:t>
      </w:r>
    </w:p>
    <w:p w:rsidR="00B34B66" w:rsidRDefault="00B34B66" w:rsidP="00E133CA">
      <w:pPr>
        <w:pStyle w:val="Szvegtrzs3"/>
      </w:pPr>
    </w:p>
    <w:p w:rsidR="00B34B66" w:rsidRDefault="00B34B66" w:rsidP="00E133CA">
      <w:pPr>
        <w:pStyle w:val="Szvegtrzs3"/>
      </w:pPr>
      <w:r w:rsidRPr="00164C1A">
        <w:rPr>
          <w:b/>
        </w:rPr>
        <w:t>Az írásbeli számonkérés követelményei</w:t>
      </w:r>
      <w:r>
        <w:t>:</w:t>
      </w:r>
    </w:p>
    <w:p w:rsidR="00B34B66" w:rsidRDefault="00B34B66" w:rsidP="00E133CA">
      <w:pPr>
        <w:jc w:val="both"/>
      </w:pPr>
      <w:r>
        <w:lastRenderedPageBreak/>
        <w:t>A témazáró nagydolgozatok értékelésénél százalékos határokat kell figyelembe venni. Általánosan a következő értékelés javasolt, a tantárgy jellegzetességeit figyelembe véve a szaktanárok azonban indokolt esetben a tantárgyi tantervekben rögzített szabályok szerint ettől eltérhetnek. A tanulók tanulmányi munkájának egységes értékelése érdekében a tanulók írásbeli dolgozatának, feladatla</w:t>
      </w:r>
      <w:r>
        <w:t>p</w:t>
      </w:r>
      <w:r>
        <w:t>jainak javításakor az elért teljesítmény érdemjegyekre történő átváltását a következő arányok ala</w:t>
      </w:r>
      <w:r>
        <w:t>p</w:t>
      </w:r>
      <w:r>
        <w:t xml:space="preserve">ján végezzük: </w:t>
      </w:r>
    </w:p>
    <w:p w:rsidR="00B34B66" w:rsidRPr="00CB391F" w:rsidRDefault="00B34B66" w:rsidP="00E133CA">
      <w:pPr>
        <w:pStyle w:val="Szvegtrzs3"/>
        <w:jc w:val="both"/>
        <w:rPr>
          <w:sz w:val="24"/>
        </w:rPr>
      </w:pPr>
      <w:r w:rsidRPr="00CB391F">
        <w:rPr>
          <w:sz w:val="24"/>
        </w:rPr>
        <w:t xml:space="preserve">100 – 90 % </w:t>
      </w:r>
      <w:r w:rsidR="00CB391F">
        <w:rPr>
          <w:sz w:val="24"/>
        </w:rPr>
        <w:tab/>
      </w:r>
      <w:r w:rsidRPr="00CB391F">
        <w:rPr>
          <w:sz w:val="24"/>
        </w:rPr>
        <w:t>- jeles (5)</w:t>
      </w:r>
    </w:p>
    <w:p w:rsidR="00B34B66" w:rsidRPr="00CB391F" w:rsidRDefault="00B34B66" w:rsidP="00E133CA">
      <w:pPr>
        <w:pStyle w:val="Szvegtrzs3"/>
        <w:jc w:val="both"/>
        <w:rPr>
          <w:sz w:val="24"/>
        </w:rPr>
      </w:pPr>
      <w:r w:rsidRPr="00CB391F">
        <w:rPr>
          <w:sz w:val="24"/>
        </w:rPr>
        <w:t xml:space="preserve">89-75% </w:t>
      </w:r>
      <w:r w:rsidR="00CB391F">
        <w:rPr>
          <w:sz w:val="24"/>
        </w:rPr>
        <w:tab/>
        <w:t xml:space="preserve">- </w:t>
      </w:r>
      <w:r w:rsidRPr="00CB391F">
        <w:rPr>
          <w:sz w:val="24"/>
        </w:rPr>
        <w:t>jó (4)</w:t>
      </w:r>
    </w:p>
    <w:p w:rsidR="00B34B66" w:rsidRPr="00CB391F" w:rsidRDefault="00B34B66" w:rsidP="00E133CA">
      <w:pPr>
        <w:pStyle w:val="Szvegtrzs3"/>
        <w:jc w:val="both"/>
        <w:rPr>
          <w:sz w:val="24"/>
        </w:rPr>
      </w:pPr>
      <w:r w:rsidRPr="00CB391F">
        <w:rPr>
          <w:sz w:val="24"/>
        </w:rPr>
        <w:t xml:space="preserve">74-60% </w:t>
      </w:r>
      <w:r w:rsidR="00CB391F">
        <w:rPr>
          <w:sz w:val="24"/>
        </w:rPr>
        <w:tab/>
        <w:t>-</w:t>
      </w:r>
      <w:r w:rsidRPr="00CB391F">
        <w:rPr>
          <w:sz w:val="24"/>
        </w:rPr>
        <w:t xml:space="preserve"> közepes (3)</w:t>
      </w:r>
    </w:p>
    <w:p w:rsidR="00B34B66" w:rsidRPr="00CB391F" w:rsidRDefault="00B34B66" w:rsidP="00E133CA">
      <w:pPr>
        <w:pStyle w:val="Szvegtrzs3"/>
        <w:jc w:val="both"/>
        <w:rPr>
          <w:sz w:val="24"/>
        </w:rPr>
      </w:pPr>
      <w:r w:rsidRPr="00CB391F">
        <w:rPr>
          <w:sz w:val="24"/>
        </w:rPr>
        <w:t xml:space="preserve">59-34% </w:t>
      </w:r>
      <w:r w:rsidR="00CB391F">
        <w:rPr>
          <w:sz w:val="24"/>
        </w:rPr>
        <w:tab/>
        <w:t xml:space="preserve">- </w:t>
      </w:r>
      <w:r w:rsidRPr="00CB391F">
        <w:rPr>
          <w:sz w:val="24"/>
        </w:rPr>
        <w:t>elégséges (2)</w:t>
      </w:r>
    </w:p>
    <w:p w:rsidR="00B34B66" w:rsidRPr="00CB391F" w:rsidRDefault="00B34B66" w:rsidP="00E133CA">
      <w:pPr>
        <w:pStyle w:val="Szvegtrzs3"/>
        <w:jc w:val="both"/>
        <w:rPr>
          <w:sz w:val="24"/>
        </w:rPr>
      </w:pPr>
      <w:r w:rsidRPr="00CB391F">
        <w:rPr>
          <w:sz w:val="24"/>
        </w:rPr>
        <w:t>33% - 0%</w:t>
      </w:r>
      <w:r w:rsidR="00CB391F">
        <w:rPr>
          <w:sz w:val="24"/>
        </w:rPr>
        <w:tab/>
        <w:t xml:space="preserve">- </w:t>
      </w:r>
      <w:r w:rsidRPr="00CB391F">
        <w:rPr>
          <w:sz w:val="24"/>
        </w:rPr>
        <w:t>elégtelen (1)</w:t>
      </w:r>
    </w:p>
    <w:p w:rsidR="00B34B66" w:rsidRPr="00F31954" w:rsidRDefault="00B34B66" w:rsidP="00E133CA">
      <w:r w:rsidRPr="00F31954">
        <w:t>A naplóban feltüntetett jegyek jelölési módja: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B34B66" w:rsidRPr="00F31954" w:rsidTr="00FC70EC">
        <w:tc>
          <w:tcPr>
            <w:tcW w:w="2950" w:type="dxa"/>
          </w:tcPr>
          <w:p w:rsidR="00B34B66" w:rsidRPr="00F31954" w:rsidRDefault="00B34B66" w:rsidP="00E133CA"/>
        </w:tc>
        <w:tc>
          <w:tcPr>
            <w:tcW w:w="6262" w:type="dxa"/>
          </w:tcPr>
          <w:p w:rsidR="00B34B66" w:rsidRPr="00F31954" w:rsidRDefault="00B34B66" w:rsidP="00E133CA"/>
          <w:p w:rsidR="00B34B66" w:rsidRPr="00F31954" w:rsidRDefault="00B34B66" w:rsidP="00E133CA">
            <w:r w:rsidRPr="00F31954">
              <w:t>kék – felelet, röpdolgozat</w:t>
            </w:r>
          </w:p>
          <w:p w:rsidR="00B34B66" w:rsidRPr="00F31954" w:rsidRDefault="00B34B66" w:rsidP="00E133CA">
            <w:r w:rsidRPr="00F31954">
              <w:t>piros – témazáró</w:t>
            </w:r>
          </w:p>
          <w:p w:rsidR="00B34B66" w:rsidRPr="00F31954" w:rsidRDefault="00B34B66" w:rsidP="00E133CA">
            <w:r w:rsidRPr="00F31954">
              <w:t xml:space="preserve">fekete – </w:t>
            </w:r>
            <w:proofErr w:type="gramStart"/>
            <w:r w:rsidRPr="00F31954">
              <w:t>egyéb(</w:t>
            </w:r>
            <w:proofErr w:type="gramEnd"/>
            <w:r w:rsidRPr="00F31954">
              <w:t>órai munka, szorgalmi)</w:t>
            </w:r>
          </w:p>
          <w:p w:rsidR="00B34B66" w:rsidRPr="00F31954" w:rsidRDefault="00371505" w:rsidP="00E133CA">
            <w:r>
              <w:t>zöld – esszé, fogalmazás,</w:t>
            </w:r>
            <w:r w:rsidR="00B34B66" w:rsidRPr="00F31954">
              <w:t xml:space="preserve"> memoriter</w:t>
            </w:r>
          </w:p>
          <w:p w:rsidR="00B34B66" w:rsidRPr="00F31954" w:rsidRDefault="00B34B66" w:rsidP="00E133CA">
            <w:pPr>
              <w:rPr>
                <w:lang w:val="de-DE"/>
              </w:rPr>
            </w:pPr>
          </w:p>
        </w:tc>
      </w:tr>
    </w:tbl>
    <w:p w:rsidR="00B34B66" w:rsidRPr="00F31954" w:rsidRDefault="00B34B66" w:rsidP="00E133CA">
      <w:pPr>
        <w:pStyle w:val="Szvegtrzs"/>
        <w:rPr>
          <w:sz w:val="24"/>
          <w:lang w:val="de-DE"/>
        </w:rPr>
      </w:pPr>
      <w:r w:rsidRPr="00F31954">
        <w:rPr>
          <w:sz w:val="24"/>
          <w:lang w:val="de-DE"/>
        </w:rPr>
        <w:t xml:space="preserve">A </w:t>
      </w:r>
      <w:proofErr w:type="spellStart"/>
      <w:r w:rsidRPr="00F31954">
        <w:rPr>
          <w:sz w:val="24"/>
          <w:lang w:val="de-DE"/>
        </w:rPr>
        <w:t>jegyek</w:t>
      </w:r>
      <w:proofErr w:type="spellEnd"/>
      <w:r w:rsidRPr="00F31954">
        <w:rPr>
          <w:sz w:val="24"/>
          <w:lang w:val="de-DE"/>
        </w:rPr>
        <w:t xml:space="preserve"> </w:t>
      </w:r>
      <w:proofErr w:type="spellStart"/>
      <w:r w:rsidRPr="00F31954">
        <w:rPr>
          <w:sz w:val="24"/>
          <w:lang w:val="de-DE"/>
        </w:rPr>
        <w:t>nem</w:t>
      </w:r>
      <w:proofErr w:type="spellEnd"/>
      <w:r w:rsidRPr="00F31954">
        <w:rPr>
          <w:sz w:val="24"/>
          <w:lang w:val="de-DE"/>
        </w:rPr>
        <w:t xml:space="preserve"> </w:t>
      </w:r>
      <w:proofErr w:type="spellStart"/>
      <w:r w:rsidRPr="00F31954">
        <w:rPr>
          <w:sz w:val="24"/>
          <w:lang w:val="de-DE"/>
        </w:rPr>
        <w:t>egyenértékűek</w:t>
      </w:r>
      <w:proofErr w:type="spellEnd"/>
      <w:r w:rsidRPr="00F31954">
        <w:rPr>
          <w:sz w:val="24"/>
          <w:lang w:val="de-DE"/>
        </w:rPr>
        <w:t xml:space="preserve">, </w:t>
      </w:r>
      <w:proofErr w:type="spellStart"/>
      <w:r w:rsidRPr="00F31954">
        <w:rPr>
          <w:sz w:val="24"/>
          <w:lang w:val="de-DE"/>
        </w:rPr>
        <w:t>mert</w:t>
      </w:r>
      <w:proofErr w:type="spellEnd"/>
      <w:r w:rsidRPr="00F31954">
        <w:rPr>
          <w:sz w:val="24"/>
          <w:lang w:val="de-DE"/>
        </w:rPr>
        <w:t xml:space="preserve"> a </w:t>
      </w:r>
      <w:proofErr w:type="spellStart"/>
      <w:r w:rsidRPr="00F31954">
        <w:rPr>
          <w:sz w:val="24"/>
          <w:lang w:val="de-DE"/>
        </w:rPr>
        <w:t>témazáró</w:t>
      </w:r>
      <w:proofErr w:type="spellEnd"/>
      <w:r w:rsidRPr="00F31954">
        <w:rPr>
          <w:sz w:val="24"/>
          <w:lang w:val="de-DE"/>
        </w:rPr>
        <w:t xml:space="preserve"> (</w:t>
      </w:r>
      <w:proofErr w:type="spellStart"/>
      <w:r w:rsidRPr="00F31954">
        <w:rPr>
          <w:sz w:val="24"/>
          <w:lang w:val="de-DE"/>
        </w:rPr>
        <w:t>piros</w:t>
      </w:r>
      <w:proofErr w:type="spellEnd"/>
      <w:r w:rsidRPr="00F31954">
        <w:rPr>
          <w:sz w:val="24"/>
          <w:lang w:val="de-DE"/>
        </w:rPr>
        <w:t xml:space="preserve"> ) </w:t>
      </w:r>
      <w:proofErr w:type="spellStart"/>
      <w:r w:rsidRPr="00F31954">
        <w:rPr>
          <w:sz w:val="24"/>
          <w:lang w:val="de-DE"/>
        </w:rPr>
        <w:t>jegyek</w:t>
      </w:r>
      <w:proofErr w:type="spellEnd"/>
      <w:r w:rsidRPr="00F31954">
        <w:rPr>
          <w:sz w:val="24"/>
          <w:lang w:val="de-DE"/>
        </w:rPr>
        <w:t xml:space="preserve"> </w:t>
      </w:r>
      <w:proofErr w:type="spellStart"/>
      <w:r w:rsidRPr="00F31954">
        <w:rPr>
          <w:sz w:val="24"/>
          <w:lang w:val="de-DE"/>
        </w:rPr>
        <w:t>hangsúlyosan</w:t>
      </w:r>
      <w:proofErr w:type="spellEnd"/>
      <w:r w:rsidRPr="00F31954">
        <w:rPr>
          <w:sz w:val="24"/>
          <w:lang w:val="de-DE"/>
        </w:rPr>
        <w:t xml:space="preserve">, </w:t>
      </w:r>
      <w:proofErr w:type="spellStart"/>
      <w:r w:rsidRPr="00F31954">
        <w:rPr>
          <w:sz w:val="24"/>
          <w:lang w:val="de-DE"/>
        </w:rPr>
        <w:t>felsőbb</w:t>
      </w:r>
      <w:proofErr w:type="spellEnd"/>
      <w:r w:rsidRPr="00F31954">
        <w:rPr>
          <w:sz w:val="24"/>
          <w:lang w:val="de-DE"/>
        </w:rPr>
        <w:t xml:space="preserve"> </w:t>
      </w:r>
      <w:proofErr w:type="spellStart"/>
      <w:r w:rsidRPr="00F31954">
        <w:rPr>
          <w:sz w:val="24"/>
          <w:lang w:val="de-DE"/>
        </w:rPr>
        <w:t>évfolyamokon</w:t>
      </w:r>
      <w:proofErr w:type="spellEnd"/>
      <w:r w:rsidRPr="00F31954">
        <w:rPr>
          <w:sz w:val="24"/>
          <w:lang w:val="de-DE"/>
        </w:rPr>
        <w:t xml:space="preserve"> </w:t>
      </w:r>
      <w:proofErr w:type="spellStart"/>
      <w:r w:rsidRPr="00F31954">
        <w:rPr>
          <w:sz w:val="24"/>
          <w:lang w:val="de-DE"/>
        </w:rPr>
        <w:t>duplán</w:t>
      </w:r>
      <w:proofErr w:type="spellEnd"/>
      <w:r w:rsidRPr="00F31954">
        <w:rPr>
          <w:sz w:val="24"/>
          <w:lang w:val="de-DE"/>
        </w:rPr>
        <w:t xml:space="preserve"> </w:t>
      </w:r>
      <w:proofErr w:type="spellStart"/>
      <w:r w:rsidRPr="00F31954">
        <w:rPr>
          <w:sz w:val="24"/>
          <w:lang w:val="de-DE"/>
        </w:rPr>
        <w:t>számítanak</w:t>
      </w:r>
      <w:proofErr w:type="spellEnd"/>
      <w:r w:rsidRPr="00F31954">
        <w:rPr>
          <w:sz w:val="24"/>
          <w:lang w:val="de-DE"/>
        </w:rPr>
        <w:t>.</w:t>
      </w:r>
    </w:p>
    <w:p w:rsidR="00B34B66" w:rsidRPr="00F26529" w:rsidRDefault="00B34B66" w:rsidP="00E133CA">
      <w:pPr>
        <w:rPr>
          <w:b/>
          <w:color w:val="00FF00"/>
        </w:rPr>
      </w:pPr>
    </w:p>
    <w:p w:rsidR="00B34B66" w:rsidRPr="00C81F59" w:rsidRDefault="00B34B66" w:rsidP="00C81F59">
      <w:pPr>
        <w:pStyle w:val="Szvegtrzs"/>
        <w:rPr>
          <w:b/>
          <w:sz w:val="24"/>
          <w:lang w:val="de-DE"/>
        </w:rPr>
      </w:pPr>
      <w:bookmarkStart w:id="161" w:name="_Toc73284703"/>
      <w:bookmarkStart w:id="162" w:name="_Toc73285053"/>
      <w:bookmarkStart w:id="163" w:name="_Toc73289734"/>
      <w:proofErr w:type="spellStart"/>
      <w:r w:rsidRPr="00C81F59">
        <w:rPr>
          <w:b/>
          <w:sz w:val="24"/>
          <w:lang w:val="de-DE"/>
        </w:rPr>
        <w:t>Az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otthoni</w:t>
      </w:r>
      <w:proofErr w:type="spellEnd"/>
      <w:r w:rsidRPr="00C81F59">
        <w:rPr>
          <w:b/>
          <w:sz w:val="24"/>
          <w:lang w:val="de-DE"/>
        </w:rPr>
        <w:t xml:space="preserve"> (</w:t>
      </w:r>
      <w:proofErr w:type="spellStart"/>
      <w:r w:rsidRPr="00C81F59">
        <w:rPr>
          <w:b/>
          <w:sz w:val="24"/>
          <w:lang w:val="de-DE"/>
        </w:rPr>
        <w:t>napközis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és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tanulószobai</w:t>
      </w:r>
      <w:proofErr w:type="spellEnd"/>
      <w:r w:rsidRPr="00C81F59">
        <w:rPr>
          <w:b/>
          <w:sz w:val="24"/>
          <w:lang w:val="de-DE"/>
        </w:rPr>
        <w:t xml:space="preserve">) </w:t>
      </w:r>
      <w:proofErr w:type="spellStart"/>
      <w:r w:rsidRPr="00C81F59">
        <w:rPr>
          <w:b/>
          <w:sz w:val="24"/>
          <w:lang w:val="de-DE"/>
        </w:rPr>
        <w:t>felkészüléshez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előírt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írásbeli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és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szóbeli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feladatok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meghatározásának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elvei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és</w:t>
      </w:r>
      <w:proofErr w:type="spellEnd"/>
      <w:r w:rsidRPr="00C81F59">
        <w:rPr>
          <w:b/>
          <w:sz w:val="24"/>
          <w:lang w:val="de-DE"/>
        </w:rPr>
        <w:t xml:space="preserve"> </w:t>
      </w:r>
      <w:proofErr w:type="spellStart"/>
      <w:r w:rsidRPr="00C81F59">
        <w:rPr>
          <w:b/>
          <w:sz w:val="24"/>
          <w:lang w:val="de-DE"/>
        </w:rPr>
        <w:t>korlátai</w:t>
      </w:r>
      <w:bookmarkEnd w:id="161"/>
      <w:bookmarkEnd w:id="162"/>
      <w:bookmarkEnd w:id="163"/>
      <w:proofErr w:type="spellEnd"/>
    </w:p>
    <w:p w:rsidR="00B34B66" w:rsidRPr="00B34B66" w:rsidRDefault="00B34B66" w:rsidP="004D35E4">
      <w:pPr>
        <w:pStyle w:val="Szvegtrzs3"/>
        <w:jc w:val="left"/>
        <w:rPr>
          <w:sz w:val="24"/>
        </w:rPr>
      </w:pPr>
      <w:r w:rsidRPr="00B34B66">
        <w:rPr>
          <w:sz w:val="24"/>
        </w:rPr>
        <w:t>Minden szaktanár egyéni belátása szerint adhat írásbeli és szóbeli házi feladatot, tekintetbe véve a következőket: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>a házi feladat a tanórán elsajátított tananyag gyakorlására és elmélyítésére szolgál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>a házi feladat mennyiségének meghatározásánál a tanár vegye figyelembe, hogy a tanulónak napi rendszerességgel általában 3-4 más tárgyból is készülnie kell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>a szaktanár saját belátása szerint adhat hétvégére, illetve a hosszabb tanítási szünetekre házi feladatot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>a tanuló köteles a tanár által kijelölt házi feladatot a következő tanórára elkészíteni, illetve me</w:t>
      </w:r>
      <w:r w:rsidRPr="00B34B66">
        <w:rPr>
          <w:sz w:val="24"/>
        </w:rPr>
        <w:t>g</w:t>
      </w:r>
      <w:r w:rsidRPr="00B34B66">
        <w:rPr>
          <w:sz w:val="24"/>
        </w:rPr>
        <w:t>tanulni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>az el nem készített vagy minősé</w:t>
      </w:r>
      <w:r w:rsidR="004D35E4">
        <w:rPr>
          <w:sz w:val="24"/>
        </w:rPr>
        <w:t xml:space="preserve">gi szempontból elfogadhatatlan </w:t>
      </w:r>
      <w:r w:rsidRPr="00B34B66">
        <w:rPr>
          <w:sz w:val="24"/>
        </w:rPr>
        <w:t>házi feladat esetében a tanár által év elején meghatározott, és a tanulókkal ismertetett szempontok érvényesek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 xml:space="preserve">az átlagosnál hosszabb időt igénybe vevő írásbeli házi feladatok / pl. fogalmazás, esszé, fordítás/ elkészítésére a tanár által hosszabb felkészülési idő adandó </w:t>
      </w:r>
    </w:p>
    <w:p w:rsidR="00B34B66" w:rsidRPr="00B34B66" w:rsidRDefault="00B34B66" w:rsidP="00AE2EA5">
      <w:pPr>
        <w:pStyle w:val="Szvegtrzs3"/>
        <w:numPr>
          <w:ilvl w:val="0"/>
          <w:numId w:val="61"/>
        </w:numPr>
        <w:jc w:val="both"/>
        <w:rPr>
          <w:sz w:val="24"/>
        </w:rPr>
      </w:pPr>
      <w:r w:rsidRPr="00B34B66">
        <w:rPr>
          <w:sz w:val="24"/>
        </w:rPr>
        <w:t>a szorgalmi /nem kötelező/ feladat elkészítése igényelheti az adott tananyagnál bővebb ismer</w:t>
      </w:r>
      <w:r w:rsidRPr="00B34B66">
        <w:rPr>
          <w:sz w:val="24"/>
        </w:rPr>
        <w:t>e</w:t>
      </w:r>
      <w:r w:rsidR="004D35E4">
        <w:rPr>
          <w:sz w:val="24"/>
        </w:rPr>
        <w:t>tek tudását</w:t>
      </w:r>
      <w:r w:rsidRPr="00B34B66">
        <w:rPr>
          <w:sz w:val="24"/>
        </w:rPr>
        <w:t xml:space="preserve"> is</w:t>
      </w:r>
    </w:p>
    <w:p w:rsidR="00B34B66" w:rsidRPr="00B34B66" w:rsidRDefault="00B34B66" w:rsidP="00E133CA">
      <w:pPr>
        <w:jc w:val="both"/>
        <w:rPr>
          <w:b/>
        </w:rPr>
      </w:pPr>
    </w:p>
    <w:p w:rsidR="00B34B66" w:rsidRDefault="00371505" w:rsidP="00E133CA">
      <w:pPr>
        <w:pStyle w:val="Szvegtrzs"/>
        <w:rPr>
          <w:sz w:val="24"/>
        </w:rPr>
      </w:pPr>
      <w:r>
        <w:rPr>
          <w:sz w:val="24"/>
        </w:rPr>
        <w:t>H</w:t>
      </w:r>
      <w:r w:rsidR="00B34B66">
        <w:rPr>
          <w:sz w:val="24"/>
        </w:rPr>
        <w:t xml:space="preserve">étvégére, az évközi iskolai szünetek </w:t>
      </w:r>
      <w:proofErr w:type="gramStart"/>
      <w:r w:rsidR="00B34B66">
        <w:rPr>
          <w:sz w:val="24"/>
        </w:rPr>
        <w:t>idejére  írásbeli</w:t>
      </w:r>
      <w:proofErr w:type="gramEnd"/>
      <w:r w:rsidR="00B34B66">
        <w:rPr>
          <w:sz w:val="24"/>
        </w:rPr>
        <w:t xml:space="preserve"> és szóbeli házi feladat egyaránt adható.</w:t>
      </w:r>
    </w:p>
    <w:p w:rsidR="00B34B66" w:rsidRDefault="00B34B66" w:rsidP="00E133CA">
      <w:pPr>
        <w:pStyle w:val="Szvegtrzs"/>
        <w:rPr>
          <w:sz w:val="24"/>
        </w:rPr>
      </w:pPr>
    </w:p>
    <w:p w:rsidR="00B34B66" w:rsidRPr="00FF43EB" w:rsidRDefault="00CB391F" w:rsidP="00E133CA">
      <w:pPr>
        <w:jc w:val="both"/>
        <w:rPr>
          <w:b/>
        </w:rPr>
      </w:pPr>
      <w:r>
        <w:rPr>
          <w:b/>
        </w:rPr>
        <w:t>Mindennapos testnevelés</w:t>
      </w:r>
      <w:r w:rsidR="00B34B66" w:rsidRPr="00FF43EB">
        <w:rPr>
          <w:b/>
        </w:rPr>
        <w:t>, testmozgás megvalósításának módja</w:t>
      </w:r>
    </w:p>
    <w:p w:rsidR="00B34B66" w:rsidRDefault="00B34B66" w:rsidP="00E133CA">
      <w:pPr>
        <w:jc w:val="both"/>
      </w:pPr>
    </w:p>
    <w:p w:rsidR="00B34B66" w:rsidRDefault="00B34B66" w:rsidP="00E133CA">
      <w:pPr>
        <w:jc w:val="both"/>
      </w:pPr>
      <w:r>
        <w:t>Tanulóink számára órarendi keretek között biztosítjuk a mindennapos testnevelés feltételei.</w:t>
      </w:r>
    </w:p>
    <w:p w:rsidR="00B34B66" w:rsidRDefault="00B34B66" w:rsidP="00E133CA">
      <w:pPr>
        <w:jc w:val="both"/>
      </w:pPr>
    </w:p>
    <w:p w:rsidR="00B34B66" w:rsidRPr="00C81F59" w:rsidRDefault="00B34B66" w:rsidP="00C81F59">
      <w:pPr>
        <w:rPr>
          <w:b/>
        </w:rPr>
      </w:pPr>
      <w:bookmarkStart w:id="164" w:name="_Toc73284705"/>
      <w:bookmarkStart w:id="165" w:name="_Toc73285055"/>
      <w:bookmarkStart w:id="166" w:name="_Toc73289736"/>
      <w:r w:rsidRPr="00C81F59">
        <w:rPr>
          <w:b/>
        </w:rPr>
        <w:t>A tanulók fizikai állapotának méréséhez szükséges módszerek</w:t>
      </w:r>
      <w:bookmarkEnd w:id="164"/>
      <w:bookmarkEnd w:id="165"/>
      <w:bookmarkEnd w:id="166"/>
      <w:r w:rsidR="00371505" w:rsidRPr="00C81F59">
        <w:rPr>
          <w:b/>
        </w:rPr>
        <w:t xml:space="preserve"> -</w:t>
      </w:r>
      <w:r w:rsidRPr="00C81F59">
        <w:rPr>
          <w:b/>
        </w:rPr>
        <w:t xml:space="preserve"> NETFIT</w:t>
      </w:r>
    </w:p>
    <w:p w:rsidR="00B34B66" w:rsidRDefault="00B34B66" w:rsidP="00E133CA">
      <w:pPr>
        <w:jc w:val="both"/>
      </w:pPr>
    </w:p>
    <w:p w:rsidR="00B34B66" w:rsidRPr="00111370" w:rsidRDefault="00B34B66" w:rsidP="00E133CA">
      <w:r w:rsidRPr="00111370">
        <w:t xml:space="preserve">A NETFIT </w:t>
      </w:r>
      <w:proofErr w:type="spellStart"/>
      <w:r w:rsidRPr="00111370">
        <w:t>fittségmérési</w:t>
      </w:r>
      <w:proofErr w:type="spellEnd"/>
      <w:r w:rsidRPr="00111370">
        <w:t xml:space="preserve"> rendszer négy különböző fittségi profilt különböztet meg, amely profilo</w:t>
      </w:r>
      <w:r w:rsidRPr="00111370">
        <w:t>k</w:t>
      </w:r>
      <w:r w:rsidRPr="00111370">
        <w:t>hoz különböző fittségi tesztek tartoznak. A négy profil egészében jellemzi egy tanuló egészségkö</w:t>
      </w:r>
      <w:r w:rsidRPr="00111370">
        <w:t>z</w:t>
      </w:r>
      <w:r w:rsidRPr="00111370">
        <w:t>pontú fittségi állapotát. Az egyes profilok különböző számú tesztet tartalmaznak. A testösszetétel és tápláltsági profil 3 db mérést, az aerob fittségi (állóképességi) profil 1 db tesztet, a vázizomzat fit</w:t>
      </w:r>
      <w:r w:rsidRPr="00111370">
        <w:t>t</w:t>
      </w:r>
      <w:r w:rsidRPr="00111370">
        <w:t>ségi profil 5 db tesztet, míg a hajlékonysági profil 1 db tesztet tartalmaz.</w:t>
      </w:r>
    </w:p>
    <w:p w:rsidR="00B34B66" w:rsidRPr="00C81F59" w:rsidRDefault="00B34B66" w:rsidP="00C81F59">
      <w:r w:rsidRPr="00111370">
        <w:lastRenderedPageBreak/>
        <w:t>Testösszetétel és tápláltsági profil</w:t>
      </w:r>
    </w:p>
    <w:p w:rsidR="00B34B66" w:rsidRPr="00111370" w:rsidRDefault="00B34B66" w:rsidP="00E133CA">
      <w:r w:rsidRPr="00111370">
        <w:t>Testtömeg mérése – testtömeg-index (BMI)</w:t>
      </w:r>
    </w:p>
    <w:p w:rsidR="00B34B66" w:rsidRPr="00111370" w:rsidRDefault="00B34B66" w:rsidP="00E133CA">
      <w:r w:rsidRPr="00111370">
        <w:t>Testmagasság mérése</w:t>
      </w:r>
    </w:p>
    <w:p w:rsidR="00B34B66" w:rsidRPr="00111370" w:rsidRDefault="00B34B66" w:rsidP="00E133CA">
      <w:proofErr w:type="spellStart"/>
      <w:r w:rsidRPr="00111370">
        <w:t>Testzsírszázalék-mérése</w:t>
      </w:r>
      <w:proofErr w:type="spellEnd"/>
      <w:r w:rsidRPr="00111370">
        <w:t xml:space="preserve"> – </w:t>
      </w:r>
      <w:proofErr w:type="spellStart"/>
      <w:r w:rsidRPr="00111370">
        <w:t>testzsírszázalék</w:t>
      </w:r>
      <w:proofErr w:type="spellEnd"/>
    </w:p>
    <w:p w:rsidR="00B34B66" w:rsidRPr="00C81F59" w:rsidRDefault="00B34B66" w:rsidP="00C81F59">
      <w:r w:rsidRPr="00111370">
        <w:t>Aerob fittségi (állóképességi) profil</w:t>
      </w:r>
    </w:p>
    <w:p w:rsidR="00B34B66" w:rsidRPr="00111370" w:rsidRDefault="00B34B66" w:rsidP="00E133CA">
      <w:r w:rsidRPr="00111370">
        <w:t>Állóképességi ingafutás teszt (</w:t>
      </w:r>
      <w:smartTag w:uri="urn:schemas-microsoft-com:office:smarttags" w:element="metricconverter">
        <w:smartTagPr>
          <w:attr w:name="ProductID" w:val="20 méter"/>
        </w:smartTagPr>
        <w:r w:rsidRPr="00111370">
          <w:t>20 méter</w:t>
        </w:r>
      </w:smartTag>
      <w:r w:rsidRPr="00111370">
        <w:t xml:space="preserve"> vagy </w:t>
      </w:r>
      <w:smartTag w:uri="urn:schemas-microsoft-com:office:smarttags" w:element="metricconverter">
        <w:smartTagPr>
          <w:attr w:name="ProductID" w:val="15 méter"/>
        </w:smartTagPr>
        <w:r w:rsidRPr="00111370">
          <w:t>15 méter</w:t>
        </w:r>
      </w:smartTag>
      <w:r w:rsidRPr="00111370">
        <w:t>) – aerob kapacitás</w:t>
      </w:r>
    </w:p>
    <w:p w:rsidR="00B34B66" w:rsidRPr="00111370" w:rsidRDefault="00B34B66" w:rsidP="00C81F59">
      <w:r w:rsidRPr="00C81F59">
        <w:rPr>
          <w:b/>
          <w:bCs/>
        </w:rPr>
        <w:t>Vázizomzat fittségi profil</w:t>
      </w:r>
    </w:p>
    <w:p w:rsidR="00B34B66" w:rsidRPr="00111370" w:rsidRDefault="00B34B66" w:rsidP="00E133CA">
      <w:r w:rsidRPr="00111370">
        <w:t xml:space="preserve">Ütemezett hasizom teszt – </w:t>
      </w:r>
      <w:proofErr w:type="spellStart"/>
      <w:r w:rsidRPr="00111370">
        <w:t>hasizomzat</w:t>
      </w:r>
      <w:proofErr w:type="spellEnd"/>
      <w:r w:rsidRPr="00111370">
        <w:t xml:space="preserve"> ereje és erő-állóképessége</w:t>
      </w:r>
    </w:p>
    <w:p w:rsidR="00B34B66" w:rsidRPr="00111370" w:rsidRDefault="00B34B66" w:rsidP="00E133CA">
      <w:r w:rsidRPr="00111370">
        <w:t>Törzsemelés teszt – törzsfeszítő izmok ereje és nyújthatósága</w:t>
      </w:r>
    </w:p>
    <w:p w:rsidR="00B34B66" w:rsidRPr="00111370" w:rsidRDefault="00B34B66" w:rsidP="00E133CA">
      <w:r w:rsidRPr="00111370">
        <w:t>Ütemezett fekvőtámasz teszt – felsőtest izomereje</w:t>
      </w:r>
    </w:p>
    <w:p w:rsidR="00B34B66" w:rsidRPr="00111370" w:rsidRDefault="00B34B66" w:rsidP="00E133CA">
      <w:r w:rsidRPr="00111370">
        <w:t>Kézi szorítóerő mérése– kéz maximális szorító ereje</w:t>
      </w:r>
    </w:p>
    <w:p w:rsidR="00B34B66" w:rsidRPr="00111370" w:rsidRDefault="00B34B66" w:rsidP="00E133CA">
      <w:r w:rsidRPr="00111370">
        <w:t>Helyből távolugrás teszt – alsó végtag robbanékony ereje</w:t>
      </w:r>
    </w:p>
    <w:p w:rsidR="00B34B66" w:rsidRPr="00C81F59" w:rsidRDefault="00B34B66" w:rsidP="00C81F59">
      <w:r w:rsidRPr="00111370">
        <w:t>Hajlékonysági profil</w:t>
      </w:r>
    </w:p>
    <w:p w:rsidR="00B34B66" w:rsidRPr="00111370" w:rsidRDefault="00B34B66" w:rsidP="00E133CA">
      <w:r w:rsidRPr="00111370">
        <w:t>Hajlékonysági teszt – térdhajlítóizmok nyújthatósága, csípőízületi mozgásterjedelem</w:t>
      </w:r>
    </w:p>
    <w:p w:rsidR="00C81F59" w:rsidRDefault="00C81F59">
      <w:pPr>
        <w:rPr>
          <w:b/>
          <w:bCs/>
          <w:sz w:val="36"/>
          <w:szCs w:val="36"/>
        </w:rPr>
      </w:pPr>
      <w:bookmarkStart w:id="167" w:name="_Toc73886729"/>
      <w:bookmarkStart w:id="168" w:name="_Toc271093887"/>
      <w:bookmarkStart w:id="169" w:name="_Toc271094118"/>
      <w:bookmarkStart w:id="170" w:name="_Toc271198047"/>
      <w:bookmarkStart w:id="171" w:name="_Toc352871240"/>
      <w:r>
        <w:rPr>
          <w:sz w:val="36"/>
          <w:szCs w:val="36"/>
        </w:rPr>
        <w:br w:type="page"/>
      </w:r>
    </w:p>
    <w:p w:rsidR="000E5AB9" w:rsidRPr="00463E94" w:rsidRDefault="000E5AB9" w:rsidP="00463E94">
      <w:pPr>
        <w:pStyle w:val="Cmsor2"/>
      </w:pPr>
      <w:bookmarkStart w:id="172" w:name="_Toc460425569"/>
      <w:r w:rsidRPr="00463E94">
        <w:lastRenderedPageBreak/>
        <w:t>HELYI TANTERV</w:t>
      </w:r>
      <w:bookmarkEnd w:id="167"/>
      <w:bookmarkEnd w:id="168"/>
      <w:bookmarkEnd w:id="169"/>
      <w:bookmarkEnd w:id="170"/>
      <w:bookmarkEnd w:id="171"/>
      <w:r w:rsidR="006E3E5A" w:rsidRPr="00463E94">
        <w:t xml:space="preserve"> - GIMNÁZIUM</w:t>
      </w:r>
      <w:bookmarkEnd w:id="172"/>
    </w:p>
    <w:p w:rsidR="000E5AB9" w:rsidRPr="00F46142" w:rsidRDefault="000E5AB9" w:rsidP="00DD5CB3">
      <w:r w:rsidRPr="00F46142">
        <w:rPr>
          <w:b/>
        </w:rPr>
        <w:t>Jogszabályi környezet</w:t>
      </w:r>
    </w:p>
    <w:p w:rsidR="000E5AB9" w:rsidRPr="00F46142" w:rsidRDefault="000E5AB9" w:rsidP="00AE2EA5">
      <w:pPr>
        <w:pStyle w:val="Listaszerbekezds"/>
        <w:numPr>
          <w:ilvl w:val="0"/>
          <w:numId w:val="49"/>
        </w:numPr>
      </w:pPr>
      <w:r w:rsidRPr="00F46142">
        <w:rPr>
          <w:b/>
        </w:rPr>
        <w:t>2011. évi CXC. törvény</w:t>
      </w:r>
      <w:r w:rsidRPr="00F46142">
        <w:t xml:space="preserve"> a nemzeti köznevelésről</w:t>
      </w:r>
    </w:p>
    <w:p w:rsidR="000E5AB9" w:rsidRPr="00F46142" w:rsidRDefault="000E5AB9" w:rsidP="00AE2EA5">
      <w:pPr>
        <w:pStyle w:val="Listaszerbekezds"/>
        <w:numPr>
          <w:ilvl w:val="0"/>
          <w:numId w:val="49"/>
        </w:numPr>
      </w:pPr>
      <w:r w:rsidRPr="00F46142">
        <w:rPr>
          <w:b/>
          <w:iCs/>
        </w:rPr>
        <w:t>110/2012. (VI.4.) Kormányrendelet</w:t>
      </w:r>
      <w:r w:rsidR="004D35E4">
        <w:rPr>
          <w:b/>
          <w:iCs/>
        </w:rPr>
        <w:t xml:space="preserve"> </w:t>
      </w:r>
      <w:r w:rsidRPr="00F46142">
        <w:t>a Nemzeti</w:t>
      </w:r>
      <w:r w:rsidRPr="00F46142">
        <w:rPr>
          <w:iCs/>
        </w:rPr>
        <w:t xml:space="preserve"> alaptanterv kiadásáról, bevezetéséről és a</w:t>
      </w:r>
      <w:r w:rsidRPr="00F46142">
        <w:rPr>
          <w:iCs/>
        </w:rPr>
        <w:t>l</w:t>
      </w:r>
      <w:r w:rsidRPr="00F46142">
        <w:rPr>
          <w:iCs/>
        </w:rPr>
        <w:t>kalmazásáról</w:t>
      </w:r>
    </w:p>
    <w:p w:rsidR="000E5AB9" w:rsidRPr="00F46142" w:rsidRDefault="000E5AB9" w:rsidP="00AE2EA5">
      <w:pPr>
        <w:pStyle w:val="Listaszerbekezds"/>
        <w:numPr>
          <w:ilvl w:val="0"/>
          <w:numId w:val="49"/>
        </w:numPr>
      </w:pPr>
      <w:r w:rsidRPr="00F46142">
        <w:rPr>
          <w:b/>
          <w:iCs/>
        </w:rPr>
        <w:t>20/2012. (VIII.31.) EMMI rendelet</w:t>
      </w:r>
      <w:r w:rsidR="004D35E4">
        <w:rPr>
          <w:b/>
          <w:iCs/>
        </w:rPr>
        <w:t xml:space="preserve"> </w:t>
      </w:r>
      <w:r w:rsidRPr="00F46142">
        <w:rPr>
          <w:iCs/>
        </w:rPr>
        <w:t xml:space="preserve">a nevelési-oktatási intézmények működéséről és a köznevelési intézmények névhasználatáról </w:t>
      </w:r>
    </w:p>
    <w:p w:rsidR="000E5AB9" w:rsidRPr="00F46142" w:rsidRDefault="000E5AB9" w:rsidP="00AE2EA5">
      <w:pPr>
        <w:pStyle w:val="Listaszerbekezds"/>
        <w:numPr>
          <w:ilvl w:val="0"/>
          <w:numId w:val="49"/>
        </w:numPr>
      </w:pPr>
      <w:r w:rsidRPr="00F46142">
        <w:rPr>
          <w:b/>
          <w:iCs/>
        </w:rPr>
        <w:t>51/2012. (XII.21.) EMMI rendelet</w:t>
      </w:r>
      <w:r w:rsidR="004D35E4">
        <w:rPr>
          <w:b/>
          <w:iCs/>
        </w:rPr>
        <w:t xml:space="preserve"> </w:t>
      </w:r>
      <w:r w:rsidRPr="00F46142">
        <w:rPr>
          <w:iCs/>
        </w:rPr>
        <w:t>a kerettantervek kiadásának és jóváhagyásának rendj</w:t>
      </w:r>
      <w:r w:rsidRPr="00F46142">
        <w:rPr>
          <w:iCs/>
        </w:rPr>
        <w:t>é</w:t>
      </w:r>
      <w:r w:rsidRPr="00F46142">
        <w:rPr>
          <w:iCs/>
        </w:rPr>
        <w:t>ről</w:t>
      </w:r>
      <w:r w:rsidRPr="00F46142">
        <w:t xml:space="preserve">      </w:t>
      </w:r>
    </w:p>
    <w:p w:rsidR="000E5AB9" w:rsidRPr="00F46142" w:rsidRDefault="000E5AB9" w:rsidP="00AE2EA5">
      <w:pPr>
        <w:pStyle w:val="Listaszerbekezds"/>
        <w:numPr>
          <w:ilvl w:val="0"/>
          <w:numId w:val="49"/>
        </w:numPr>
      </w:pPr>
      <w:r w:rsidRPr="00F46142">
        <w:rPr>
          <w:b/>
        </w:rPr>
        <w:t>73/2013 (III.8.) Kormányrendelet</w:t>
      </w:r>
    </w:p>
    <w:p w:rsidR="000E5AB9" w:rsidRPr="00F46142" w:rsidRDefault="000E5AB9" w:rsidP="00AE2EA5">
      <w:pPr>
        <w:pStyle w:val="Listaszerbekezds"/>
        <w:numPr>
          <w:ilvl w:val="0"/>
          <w:numId w:val="49"/>
        </w:numPr>
      </w:pPr>
      <w:r w:rsidRPr="00F46142">
        <w:rPr>
          <w:b/>
        </w:rPr>
        <w:t>7/2014. (I.17.) Kormányrendelet</w:t>
      </w:r>
      <w:r w:rsidRPr="00F46142">
        <w:t xml:space="preserve"> a NAT kiadásáról, bevezetéséről és alkalmazásáról szóló 110/2012. (VI. 4.) Korm. rendelet módosításáról alapján a helyi tanterv módosítva</w:t>
      </w:r>
    </w:p>
    <w:p w:rsidR="000E5AB9" w:rsidRPr="0051188A" w:rsidRDefault="000E5AB9" w:rsidP="0051188A"/>
    <w:p w:rsidR="000E5AB9" w:rsidRPr="00463E94" w:rsidRDefault="000E5AB9" w:rsidP="00463E94">
      <w:pPr>
        <w:pStyle w:val="Cmsor2"/>
      </w:pPr>
      <w:bookmarkStart w:id="173" w:name="_Toc352871241"/>
      <w:bookmarkStart w:id="174" w:name="_Toc460425570"/>
      <w:r w:rsidRPr="00463E94">
        <w:t>VÁLASZTOTT KERETTANTERV (4 ÉVFOLYAMOS KÉPZÉS):</w:t>
      </w:r>
      <w:bookmarkEnd w:id="173"/>
      <w:bookmarkEnd w:id="174"/>
    </w:p>
    <w:p w:rsidR="000E5AB9" w:rsidRPr="00463E94" w:rsidRDefault="000E5AB9" w:rsidP="00463E94">
      <w:pPr>
        <w:pStyle w:val="Cmsor3"/>
      </w:pPr>
      <w:bookmarkStart w:id="175" w:name="_Toc352871242"/>
      <w:bookmarkStart w:id="176" w:name="_Toc460425571"/>
      <w:r w:rsidRPr="00463E94">
        <w:t>Kerettanterv a gimnáziumok 9-12. évfolyama számára</w:t>
      </w:r>
      <w:bookmarkEnd w:id="175"/>
      <w:bookmarkEnd w:id="176"/>
    </w:p>
    <w:p w:rsidR="000E5AB9" w:rsidRPr="007D13DF" w:rsidRDefault="000E5AB9" w:rsidP="006421AE">
      <w:pPr>
        <w:spacing w:line="276" w:lineRule="auto"/>
        <w:jc w:val="both"/>
      </w:pPr>
      <w:r w:rsidRPr="007D13DF">
        <w:t>A választott kerettanterv tantárgyait és kötelező minimális óraszámait az alábbi táblázatok tarta</w:t>
      </w:r>
      <w:r w:rsidRPr="007D13DF">
        <w:t>l</w:t>
      </w:r>
      <w:r w:rsidRPr="007D13DF">
        <w:t>mazzák.</w:t>
      </w:r>
    </w:p>
    <w:p w:rsidR="000E5AB9" w:rsidRPr="006421AE" w:rsidRDefault="000E5AB9" w:rsidP="00344D8D">
      <w:pPr>
        <w:pStyle w:val="CM6"/>
        <w:tabs>
          <w:tab w:val="left" w:pos="2396"/>
        </w:tabs>
        <w:ind w:firstLine="205"/>
        <w:jc w:val="both"/>
      </w:pPr>
      <w:r w:rsidRPr="00C24142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7632" w:type="dxa"/>
        <w:jc w:val="center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64"/>
        <w:gridCol w:w="992"/>
        <w:gridCol w:w="992"/>
        <w:gridCol w:w="992"/>
        <w:gridCol w:w="992"/>
      </w:tblGrid>
      <w:tr w:rsidR="000E5AB9" w:rsidRPr="00784DA0" w:rsidTr="005D0BE9">
        <w:trPr>
          <w:trHeight w:val="630"/>
          <w:jc w:val="center"/>
        </w:trPr>
        <w:tc>
          <w:tcPr>
            <w:tcW w:w="7632" w:type="dxa"/>
            <w:gridSpan w:val="5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 xml:space="preserve">Óraterv a kerettantervekhez – </w:t>
            </w:r>
            <w:r>
              <w:rPr>
                <w:b/>
                <w:bCs/>
                <w:color w:val="000000"/>
              </w:rPr>
              <w:t>9</w:t>
            </w:r>
            <w:r w:rsidRPr="00B40F90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>12. évfolyam, gimnázium</w:t>
            </w:r>
          </w:p>
        </w:tc>
      </w:tr>
      <w:tr w:rsidR="000E5AB9" w:rsidRPr="00784DA0" w:rsidTr="005D0BE9">
        <w:trPr>
          <w:trHeight w:val="525"/>
          <w:jc w:val="center"/>
        </w:trPr>
        <w:tc>
          <w:tcPr>
            <w:tcW w:w="3664" w:type="dxa"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Tantárgyak</w:t>
            </w:r>
          </w:p>
        </w:tc>
        <w:tc>
          <w:tcPr>
            <w:tcW w:w="992" w:type="dxa"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9. évf.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10. évf.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11. évf.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12. évf.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Magyar nyelv és irodalom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4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i</w:t>
            </w:r>
            <w:r w:rsidRPr="00B40F90">
              <w:rPr>
                <w:color w:val="000000"/>
              </w:rPr>
              <w:t>degen nyelv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noWrap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 xml:space="preserve">II. </w:t>
            </w:r>
            <w:r>
              <w:rPr>
                <w:color w:val="000000"/>
              </w:rPr>
              <w:t>i</w:t>
            </w:r>
            <w:r w:rsidRPr="00B40F90">
              <w:rPr>
                <w:color w:val="000000"/>
              </w:rPr>
              <w:t>degen nyelv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Matematika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Történelem, társadalmi és állampo</w:t>
            </w:r>
            <w:r w:rsidRPr="00B40F90">
              <w:rPr>
                <w:color w:val="000000"/>
              </w:rPr>
              <w:t>l</w:t>
            </w:r>
            <w:r w:rsidRPr="00B40F90">
              <w:rPr>
                <w:color w:val="000000"/>
              </w:rPr>
              <w:t>gári ismeretek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3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Etika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Biológia – egészségtan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Fizika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Kémia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Földrajz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Ének-zene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Vizuális kultúra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noWrap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Dráma és tánc/Mozgóképkultúra és médiaismeret</w:t>
            </w:r>
            <w:r>
              <w:rPr>
                <w:color w:val="000000"/>
              </w:rPr>
              <w:t>*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Művészetek*</w:t>
            </w:r>
            <w:r>
              <w:t>*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2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Informatika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 xml:space="preserve">Életvitel és gyakorlat 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3F0833" w:rsidRDefault="000E5AB9" w:rsidP="005D0BE9">
            <w:r w:rsidRPr="003F0833">
              <w:t>Testnevelés</w:t>
            </w:r>
            <w:r>
              <w:t xml:space="preserve"> és sport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</w:tr>
      <w:tr w:rsidR="000E5AB9" w:rsidRPr="00784DA0" w:rsidTr="005D0BE9">
        <w:trPr>
          <w:trHeight w:val="315"/>
          <w:jc w:val="center"/>
        </w:trPr>
        <w:tc>
          <w:tcPr>
            <w:tcW w:w="3664" w:type="dxa"/>
            <w:vAlign w:val="bottom"/>
          </w:tcPr>
          <w:p w:rsidR="000E5AB9" w:rsidRPr="003F0833" w:rsidRDefault="000E5AB9" w:rsidP="005D0BE9">
            <w:pPr>
              <w:rPr>
                <w:i/>
                <w:iCs/>
                <w:color w:val="000000"/>
              </w:rPr>
            </w:pPr>
            <w:r w:rsidRPr="003F0833">
              <w:rPr>
                <w:i/>
                <w:iCs/>
                <w:color w:val="000000"/>
              </w:rPr>
              <w:t>Osztályfőnöki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</w:tr>
      <w:tr w:rsidR="000E5AB9" w:rsidRPr="00784DA0" w:rsidTr="00A02393">
        <w:trPr>
          <w:trHeight w:val="300"/>
          <w:jc w:val="center"/>
        </w:trPr>
        <w:tc>
          <w:tcPr>
            <w:tcW w:w="3664" w:type="dxa"/>
            <w:shd w:val="clear" w:color="auto" w:fill="D9D9D9"/>
            <w:vAlign w:val="bottom"/>
          </w:tcPr>
          <w:p w:rsidR="000E5AB9" w:rsidRPr="003F0833" w:rsidRDefault="000E5AB9" w:rsidP="005D0BE9">
            <w:pPr>
              <w:rPr>
                <w:color w:val="000000"/>
              </w:rPr>
            </w:pPr>
            <w:r w:rsidRPr="003F0833">
              <w:rPr>
                <w:color w:val="000000"/>
              </w:rPr>
              <w:t>Szabadon tervezhető órakeret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8</w:t>
            </w:r>
          </w:p>
        </w:tc>
      </w:tr>
      <w:tr w:rsidR="000E5AB9" w:rsidRPr="00784DA0" w:rsidTr="00A02393">
        <w:trPr>
          <w:trHeight w:val="315"/>
          <w:jc w:val="center"/>
        </w:trPr>
        <w:tc>
          <w:tcPr>
            <w:tcW w:w="3664" w:type="dxa"/>
            <w:shd w:val="clear" w:color="auto" w:fill="D9D9D9"/>
            <w:vAlign w:val="bottom"/>
          </w:tcPr>
          <w:p w:rsidR="000E5AB9" w:rsidRPr="003F0833" w:rsidRDefault="000E5AB9" w:rsidP="005D0BE9">
            <w:pPr>
              <w:rPr>
                <w:color w:val="000000"/>
              </w:rPr>
            </w:pPr>
            <w:r w:rsidRPr="003F0833">
              <w:rPr>
                <w:color w:val="000000"/>
              </w:rPr>
              <w:t>Rendelkezésre álló órakeret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35</w:t>
            </w:r>
          </w:p>
        </w:tc>
      </w:tr>
    </w:tbl>
    <w:p w:rsidR="000E5AB9" w:rsidRPr="006421AE" w:rsidRDefault="000E5AB9" w:rsidP="006421AE">
      <w:pPr>
        <w:pStyle w:val="Default"/>
      </w:pPr>
    </w:p>
    <w:p w:rsidR="006D37EA" w:rsidRDefault="006D37EA" w:rsidP="006421AE">
      <w:pPr>
        <w:spacing w:line="276" w:lineRule="auto"/>
        <w:rPr>
          <w:b/>
          <w:u w:val="single"/>
        </w:rPr>
      </w:pPr>
    </w:p>
    <w:p w:rsidR="006D37EA" w:rsidRDefault="006D37EA" w:rsidP="006421AE">
      <w:pPr>
        <w:spacing w:line="276" w:lineRule="auto"/>
        <w:rPr>
          <w:b/>
          <w:u w:val="single"/>
        </w:rPr>
      </w:pPr>
    </w:p>
    <w:p w:rsidR="000E5AB9" w:rsidRPr="007D13DF" w:rsidRDefault="000E5AB9" w:rsidP="006421AE">
      <w:pPr>
        <w:spacing w:line="276" w:lineRule="auto"/>
        <w:rPr>
          <w:b/>
          <w:u w:val="single"/>
        </w:rPr>
      </w:pPr>
      <w:r w:rsidRPr="007D13DF">
        <w:rPr>
          <w:b/>
          <w:u w:val="single"/>
        </w:rPr>
        <w:lastRenderedPageBreak/>
        <w:t>A kerettantervek közül az alábbiakat alkalmazzuk:</w:t>
      </w:r>
    </w:p>
    <w:p w:rsidR="000E5AB9" w:rsidRDefault="000E5AB9" w:rsidP="006421AE">
      <w:pPr>
        <w:spacing w:line="276" w:lineRule="auto"/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307"/>
      </w:tblGrid>
      <w:tr w:rsidR="000E5AB9" w:rsidTr="005D0BE9">
        <w:trPr>
          <w:jc w:val="center"/>
        </w:trPr>
        <w:tc>
          <w:tcPr>
            <w:tcW w:w="2835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b/>
                <w:szCs w:val="22"/>
              </w:rPr>
              <w:t xml:space="preserve">Tantárgy megnevezése     </w:t>
            </w:r>
          </w:p>
        </w:tc>
        <w:tc>
          <w:tcPr>
            <w:tcW w:w="1307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  <w:b/>
              </w:rPr>
            </w:pPr>
            <w:r w:rsidRPr="00FA0AB8">
              <w:rPr>
                <w:rFonts w:cs="Calibri"/>
                <w:b/>
                <w:szCs w:val="22"/>
              </w:rPr>
              <w:t>Változat</w:t>
            </w:r>
          </w:p>
        </w:tc>
      </w:tr>
      <w:tr w:rsidR="000E5AB9" w:rsidTr="005D0BE9">
        <w:trPr>
          <w:jc w:val="center"/>
        </w:trPr>
        <w:tc>
          <w:tcPr>
            <w:tcW w:w="2835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szCs w:val="22"/>
              </w:rPr>
              <w:t>Fizika</w:t>
            </w:r>
          </w:p>
        </w:tc>
        <w:tc>
          <w:tcPr>
            <w:tcW w:w="1307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szCs w:val="22"/>
              </w:rPr>
              <w:t>A változat</w:t>
            </w:r>
          </w:p>
        </w:tc>
      </w:tr>
      <w:tr w:rsidR="000E5AB9" w:rsidTr="005D0BE9">
        <w:trPr>
          <w:jc w:val="center"/>
        </w:trPr>
        <w:tc>
          <w:tcPr>
            <w:tcW w:w="2835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szCs w:val="22"/>
              </w:rPr>
              <w:t>Kémia</w:t>
            </w:r>
          </w:p>
        </w:tc>
        <w:tc>
          <w:tcPr>
            <w:tcW w:w="1307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szCs w:val="22"/>
              </w:rPr>
              <w:t>A változat</w:t>
            </w:r>
          </w:p>
        </w:tc>
      </w:tr>
      <w:tr w:rsidR="000E5AB9" w:rsidTr="005D0BE9">
        <w:trPr>
          <w:jc w:val="center"/>
        </w:trPr>
        <w:tc>
          <w:tcPr>
            <w:tcW w:w="2835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szCs w:val="22"/>
              </w:rPr>
              <w:t>Biológia-egészségtan</w:t>
            </w:r>
          </w:p>
        </w:tc>
        <w:tc>
          <w:tcPr>
            <w:tcW w:w="1307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B</w:t>
            </w:r>
            <w:r w:rsidRPr="00FA0AB8">
              <w:rPr>
                <w:rFonts w:cs="Calibri"/>
                <w:szCs w:val="22"/>
              </w:rPr>
              <w:t xml:space="preserve"> változat</w:t>
            </w:r>
          </w:p>
        </w:tc>
      </w:tr>
      <w:tr w:rsidR="000E5AB9" w:rsidTr="005D0BE9">
        <w:trPr>
          <w:jc w:val="center"/>
        </w:trPr>
        <w:tc>
          <w:tcPr>
            <w:tcW w:w="2835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Ének-zene </w:t>
            </w:r>
          </w:p>
        </w:tc>
        <w:tc>
          <w:tcPr>
            <w:tcW w:w="1307" w:type="dxa"/>
          </w:tcPr>
          <w:p w:rsidR="000E5AB9" w:rsidRPr="00FA0AB8" w:rsidRDefault="000E5AB9" w:rsidP="005D0BE9">
            <w:pPr>
              <w:spacing w:line="276" w:lineRule="auto"/>
              <w:rPr>
                <w:rFonts w:cs="Calibri"/>
              </w:rPr>
            </w:pPr>
            <w:r w:rsidRPr="00FA0AB8">
              <w:rPr>
                <w:rFonts w:cs="Calibri"/>
                <w:szCs w:val="22"/>
              </w:rPr>
              <w:t>A változat</w:t>
            </w:r>
          </w:p>
        </w:tc>
      </w:tr>
    </w:tbl>
    <w:p w:rsidR="000E5AB9" w:rsidRDefault="000E5AB9" w:rsidP="00344D8D">
      <w:pPr>
        <w:pStyle w:val="CM6"/>
        <w:tabs>
          <w:tab w:val="left" w:pos="3393"/>
        </w:tabs>
        <w:ind w:firstLine="205"/>
        <w:jc w:val="both"/>
        <w:rPr>
          <w:rFonts w:ascii="Times New Roman" w:hAnsi="Times New Roman"/>
          <w:sz w:val="28"/>
          <w:szCs w:val="28"/>
        </w:rPr>
      </w:pPr>
    </w:p>
    <w:p w:rsidR="000E5AB9" w:rsidRDefault="000E5AB9" w:rsidP="00344D8D">
      <w:pPr>
        <w:pStyle w:val="CM6"/>
        <w:tabs>
          <w:tab w:val="left" w:pos="3393"/>
        </w:tabs>
        <w:ind w:firstLine="2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5AB9" w:rsidRPr="00463E94" w:rsidRDefault="000E5AB9" w:rsidP="00463E94">
      <w:pPr>
        <w:pStyle w:val="Cmsor3"/>
      </w:pPr>
      <w:bookmarkStart w:id="177" w:name="_Toc352871243"/>
      <w:bookmarkStart w:id="178" w:name="_Toc460425572"/>
      <w:r w:rsidRPr="00463E94">
        <w:t>A VÁLASZTOTT KERETTANTERV FELETTI ÓRASZÁM</w:t>
      </w:r>
      <w:bookmarkEnd w:id="177"/>
      <w:bookmarkEnd w:id="178"/>
    </w:p>
    <w:p w:rsidR="000E5AB9" w:rsidRPr="006B0EA5" w:rsidRDefault="000E5AB9" w:rsidP="000C752D">
      <w:pPr>
        <w:pStyle w:val="Szvegtrzs"/>
        <w:spacing w:line="276" w:lineRule="auto"/>
        <w:ind w:firstLine="284"/>
        <w:jc w:val="both"/>
        <w:rPr>
          <w:b/>
          <w:color w:val="FF0000"/>
          <w:szCs w:val="28"/>
        </w:rPr>
      </w:pPr>
    </w:p>
    <w:p w:rsidR="000E5AB9" w:rsidRPr="007D13DF" w:rsidRDefault="000E5AB9" w:rsidP="006B0EA5">
      <w:pPr>
        <w:pStyle w:val="Szvegtrzs"/>
        <w:spacing w:line="276" w:lineRule="auto"/>
        <w:jc w:val="both"/>
        <w:rPr>
          <w:sz w:val="24"/>
        </w:rPr>
      </w:pPr>
      <w:r w:rsidRPr="007D13DF">
        <w:rPr>
          <w:sz w:val="24"/>
        </w:rPr>
        <w:t>A választott kerettantervek óraszámát a szabadon tervezhető órakeret terhére a következő évf</w:t>
      </w:r>
      <w:r w:rsidRPr="007D13DF">
        <w:rPr>
          <w:sz w:val="24"/>
        </w:rPr>
        <w:t>o</w:t>
      </w:r>
      <w:r w:rsidRPr="007D13DF">
        <w:rPr>
          <w:sz w:val="24"/>
        </w:rPr>
        <w:t>lyamokon és tantárgyakban emeljük meg az alábbi óraszámokkal.</w:t>
      </w:r>
    </w:p>
    <w:p w:rsidR="000E5AB9" w:rsidRDefault="000E5AB9" w:rsidP="000C752D">
      <w:pPr>
        <w:pStyle w:val="Szvegtrzs"/>
        <w:spacing w:line="276" w:lineRule="auto"/>
        <w:ind w:firstLine="284"/>
        <w:jc w:val="both"/>
        <w:rPr>
          <w:color w:val="FF0000"/>
          <w:sz w:val="24"/>
        </w:rPr>
      </w:pPr>
    </w:p>
    <w:p w:rsidR="000E5AB9" w:rsidRDefault="000E5AB9" w:rsidP="000C752D">
      <w:pPr>
        <w:pStyle w:val="Default"/>
      </w:pPr>
    </w:p>
    <w:tbl>
      <w:tblPr>
        <w:tblW w:w="7632" w:type="dxa"/>
        <w:jc w:val="center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64"/>
        <w:gridCol w:w="992"/>
        <w:gridCol w:w="992"/>
        <w:gridCol w:w="992"/>
        <w:gridCol w:w="992"/>
      </w:tblGrid>
      <w:tr w:rsidR="000E5AB9" w:rsidRPr="00784DA0" w:rsidTr="005D0BE9">
        <w:trPr>
          <w:trHeight w:val="630"/>
          <w:jc w:val="center"/>
        </w:trPr>
        <w:tc>
          <w:tcPr>
            <w:tcW w:w="7632" w:type="dxa"/>
            <w:gridSpan w:val="5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Óraterv a helyi tanterv</w:t>
            </w:r>
            <w:r w:rsidRPr="00B40F90">
              <w:rPr>
                <w:b/>
                <w:bCs/>
                <w:color w:val="000000"/>
              </w:rPr>
              <w:t xml:space="preserve">hez – </w:t>
            </w:r>
            <w:r>
              <w:rPr>
                <w:b/>
                <w:bCs/>
                <w:color w:val="000000"/>
              </w:rPr>
              <w:t>9</w:t>
            </w:r>
            <w:r w:rsidRPr="00B40F90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>12. évfolyam</w:t>
            </w:r>
          </w:p>
        </w:tc>
      </w:tr>
      <w:tr w:rsidR="000E5AB9" w:rsidRPr="00784DA0" w:rsidTr="005D0BE9">
        <w:trPr>
          <w:trHeight w:val="525"/>
          <w:jc w:val="center"/>
        </w:trPr>
        <w:tc>
          <w:tcPr>
            <w:tcW w:w="3664" w:type="dxa"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Tantárgyak</w:t>
            </w:r>
          </w:p>
        </w:tc>
        <w:tc>
          <w:tcPr>
            <w:tcW w:w="992" w:type="dxa"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9. évf.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10. évf.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11. évf.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B40F90">
              <w:rPr>
                <w:b/>
                <w:bCs/>
                <w:color w:val="000000"/>
              </w:rPr>
              <w:t>12. évf.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Magyar nyelv és irodalom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4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4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4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4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i</w:t>
            </w:r>
            <w:r w:rsidRPr="00B40F90">
              <w:rPr>
                <w:color w:val="000000"/>
              </w:rPr>
              <w:t>degen nyelv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</w:t>
            </w:r>
            <w:r w:rsidR="00B06C16" w:rsidRPr="00814067">
              <w:t>+</w:t>
            </w:r>
            <w:r w:rsidR="002D4B52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</w:t>
            </w:r>
            <w:r w:rsidR="002D4B52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</w:t>
            </w:r>
            <w:r w:rsidR="00534D9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3+2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noWrap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 xml:space="preserve">II. </w:t>
            </w:r>
            <w:r>
              <w:rPr>
                <w:color w:val="000000"/>
              </w:rPr>
              <w:t>i</w:t>
            </w:r>
            <w:r w:rsidRPr="00B40F90">
              <w:rPr>
                <w:color w:val="000000"/>
              </w:rPr>
              <w:t>degen nyelv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Matematika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3+1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Történelem, társadalmi és állampo</w:t>
            </w:r>
            <w:r w:rsidRPr="00B40F90">
              <w:rPr>
                <w:color w:val="000000"/>
              </w:rPr>
              <w:t>l</w:t>
            </w:r>
            <w:r w:rsidRPr="00B40F90">
              <w:rPr>
                <w:color w:val="000000"/>
              </w:rPr>
              <w:t>gári ismeretek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3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534D97" w:rsidP="005D0BE9">
            <w:pPr>
              <w:jc w:val="center"/>
            </w:pPr>
            <w:r>
              <w:t>3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Biológia – egészségtan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Fizika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Kémia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Földrajz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Ének-zene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Vizuális kultúra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noWrap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>Dráma és tánc/Mozgóképkultúra és médiaismeret</w:t>
            </w:r>
            <w:r>
              <w:rPr>
                <w:color w:val="000000"/>
              </w:rPr>
              <w:t>*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Művészetek*</w:t>
            </w:r>
            <w:r>
              <w:t>*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534D97" w:rsidP="005D0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="000E5AB9" w:rsidRPr="00B40F90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534D97" w:rsidP="005D0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="000E5AB9" w:rsidRPr="00B40F90">
              <w:rPr>
                <w:color w:val="000000"/>
              </w:rPr>
              <w:t>2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r w:rsidRPr="00B40F90">
              <w:t>Informatika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814067" w:rsidRDefault="000E5AB9" w:rsidP="005D0BE9">
            <w:pPr>
              <w:jc w:val="center"/>
            </w:pPr>
            <w:r w:rsidRPr="00814067"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B40F90" w:rsidRDefault="000E5AB9" w:rsidP="005D0BE9">
            <w:pPr>
              <w:rPr>
                <w:color w:val="000000"/>
              </w:rPr>
            </w:pPr>
            <w:r w:rsidRPr="00B40F90">
              <w:rPr>
                <w:color w:val="000000"/>
              </w:rPr>
              <w:t xml:space="preserve">Életvitel és gyakorlat 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E5AB9" w:rsidRPr="00B40F90" w:rsidRDefault="000E5AB9" w:rsidP="005D0BE9">
            <w:pPr>
              <w:jc w:val="center"/>
              <w:rPr>
                <w:color w:val="000000"/>
              </w:rPr>
            </w:pPr>
            <w:r w:rsidRPr="00B40F90">
              <w:rPr>
                <w:color w:val="000000"/>
              </w:rPr>
              <w:t>1</w:t>
            </w:r>
          </w:p>
        </w:tc>
      </w:tr>
      <w:tr w:rsidR="000E5AB9" w:rsidRPr="00784DA0" w:rsidTr="005D0BE9">
        <w:trPr>
          <w:trHeight w:val="300"/>
          <w:jc w:val="center"/>
        </w:trPr>
        <w:tc>
          <w:tcPr>
            <w:tcW w:w="3664" w:type="dxa"/>
            <w:vAlign w:val="bottom"/>
          </w:tcPr>
          <w:p w:rsidR="000E5AB9" w:rsidRPr="003F0833" w:rsidRDefault="000E5AB9" w:rsidP="005D0BE9">
            <w:r w:rsidRPr="003F0833">
              <w:t>Testnevelés</w:t>
            </w:r>
            <w:r>
              <w:t xml:space="preserve"> és sport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5</w:t>
            </w:r>
          </w:p>
        </w:tc>
      </w:tr>
      <w:tr w:rsidR="00EE70BC" w:rsidRPr="00784DA0" w:rsidTr="00EE70BC">
        <w:trPr>
          <w:trHeight w:val="300"/>
          <w:jc w:val="center"/>
        </w:trPr>
        <w:tc>
          <w:tcPr>
            <w:tcW w:w="3664" w:type="dxa"/>
            <w:shd w:val="clear" w:color="auto" w:fill="auto"/>
            <w:vAlign w:val="bottom"/>
          </w:tcPr>
          <w:p w:rsidR="00EE70BC" w:rsidRDefault="00EE70BC" w:rsidP="00B06C16">
            <w:pPr>
              <w:rPr>
                <w:color w:val="000000"/>
              </w:rPr>
            </w:pPr>
            <w:r>
              <w:rPr>
                <w:color w:val="000000"/>
              </w:rPr>
              <w:t>Hit</w:t>
            </w:r>
            <w:r w:rsidR="00EE535D">
              <w:rPr>
                <w:color w:val="000000"/>
              </w:rPr>
              <w:t>- és erkölcstan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0BC" w:rsidRPr="00FC70EC" w:rsidRDefault="00EE70BC" w:rsidP="00B06C16">
            <w:pPr>
              <w:jc w:val="center"/>
              <w:rPr>
                <w:bCs/>
                <w:color w:val="000000"/>
              </w:rPr>
            </w:pPr>
            <w:r w:rsidRPr="00FC70EC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0BC" w:rsidRPr="00FC70EC" w:rsidRDefault="00EE70BC" w:rsidP="00B06C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0BC" w:rsidRPr="00FC70EC" w:rsidRDefault="00EE70BC" w:rsidP="00B06C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0BC" w:rsidRPr="00FC70EC" w:rsidRDefault="00EE70BC" w:rsidP="00B06C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AB9" w:rsidRPr="00784DA0" w:rsidTr="005D0BE9">
        <w:trPr>
          <w:trHeight w:val="315"/>
          <w:jc w:val="center"/>
        </w:trPr>
        <w:tc>
          <w:tcPr>
            <w:tcW w:w="3664" w:type="dxa"/>
            <w:vAlign w:val="bottom"/>
          </w:tcPr>
          <w:p w:rsidR="000E5AB9" w:rsidRPr="003F0833" w:rsidRDefault="000E5AB9" w:rsidP="005D0BE9">
            <w:pPr>
              <w:rPr>
                <w:i/>
                <w:iCs/>
                <w:color w:val="000000"/>
              </w:rPr>
            </w:pPr>
            <w:r w:rsidRPr="003F0833">
              <w:rPr>
                <w:i/>
                <w:iCs/>
                <w:color w:val="000000"/>
              </w:rPr>
              <w:t>Osztályfőnöki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color w:val="000000"/>
              </w:rPr>
            </w:pPr>
            <w:r w:rsidRPr="003F0833">
              <w:rPr>
                <w:color w:val="000000"/>
              </w:rPr>
              <w:t>1</w:t>
            </w:r>
          </w:p>
        </w:tc>
      </w:tr>
      <w:tr w:rsidR="000349CF" w:rsidRPr="00784DA0" w:rsidTr="005D0BE9">
        <w:trPr>
          <w:trHeight w:val="315"/>
          <w:jc w:val="center"/>
        </w:trPr>
        <w:tc>
          <w:tcPr>
            <w:tcW w:w="3664" w:type="dxa"/>
            <w:vAlign w:val="bottom"/>
          </w:tcPr>
          <w:p w:rsidR="000349CF" w:rsidRPr="000349CF" w:rsidRDefault="000349CF" w:rsidP="005D0BE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Érettségire felkészítő foglalkozás</w:t>
            </w:r>
          </w:p>
        </w:tc>
        <w:tc>
          <w:tcPr>
            <w:tcW w:w="992" w:type="dxa"/>
            <w:noWrap/>
            <w:vAlign w:val="center"/>
          </w:tcPr>
          <w:p w:rsidR="000349CF" w:rsidRPr="003F0833" w:rsidRDefault="000349CF" w:rsidP="005D0BE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0349CF" w:rsidRPr="003F0833" w:rsidRDefault="000349CF" w:rsidP="005D0BE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0349CF" w:rsidRPr="003F0833" w:rsidRDefault="000349CF" w:rsidP="005D0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0349CF" w:rsidRPr="003F0833" w:rsidRDefault="000349CF" w:rsidP="005D0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AB9" w:rsidRPr="00784DA0" w:rsidTr="00FF4FE8">
        <w:trPr>
          <w:trHeight w:val="315"/>
          <w:jc w:val="center"/>
        </w:trPr>
        <w:tc>
          <w:tcPr>
            <w:tcW w:w="3664" w:type="dxa"/>
            <w:shd w:val="clear" w:color="auto" w:fill="FDE9D9"/>
            <w:vAlign w:val="bottom"/>
          </w:tcPr>
          <w:p w:rsidR="000E5AB9" w:rsidRPr="003F0833" w:rsidRDefault="000349CF" w:rsidP="005D0BE9">
            <w:pPr>
              <w:rPr>
                <w:color w:val="000000"/>
              </w:rPr>
            </w:pPr>
            <w:r>
              <w:rPr>
                <w:color w:val="000000"/>
              </w:rPr>
              <w:t>Összes óra</w:t>
            </w:r>
            <w:r w:rsidR="00F015E5">
              <w:rPr>
                <w:color w:val="000000"/>
              </w:rPr>
              <w:t>szám</w:t>
            </w:r>
          </w:p>
        </w:tc>
        <w:tc>
          <w:tcPr>
            <w:tcW w:w="992" w:type="dxa"/>
            <w:shd w:val="clear" w:color="auto" w:fill="FDE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</w:t>
            </w:r>
            <w:r w:rsidR="000349CF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DE9D9"/>
            <w:noWrap/>
            <w:vAlign w:val="center"/>
          </w:tcPr>
          <w:p w:rsidR="000E5AB9" w:rsidRPr="003F0833" w:rsidRDefault="000349CF" w:rsidP="005D0B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FDE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</w:t>
            </w:r>
            <w:r w:rsidR="00814067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DE9D9"/>
            <w:noWrap/>
            <w:vAlign w:val="center"/>
          </w:tcPr>
          <w:p w:rsidR="000E5AB9" w:rsidRPr="003F0833" w:rsidRDefault="000E5AB9" w:rsidP="005D0BE9">
            <w:pPr>
              <w:jc w:val="center"/>
              <w:rPr>
                <w:b/>
                <w:bCs/>
                <w:color w:val="000000"/>
              </w:rPr>
            </w:pPr>
            <w:r w:rsidRPr="003F0833">
              <w:rPr>
                <w:b/>
                <w:bCs/>
                <w:color w:val="000000"/>
              </w:rPr>
              <w:t>3</w:t>
            </w:r>
            <w:r w:rsidR="000349CF">
              <w:rPr>
                <w:b/>
                <w:bCs/>
                <w:color w:val="000000"/>
              </w:rPr>
              <w:t>4</w:t>
            </w:r>
          </w:p>
        </w:tc>
      </w:tr>
    </w:tbl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Pr="00B41E14" w:rsidRDefault="000E5AB9" w:rsidP="00B41E14">
      <w:pPr>
        <w:pStyle w:val="Szvegtrzs"/>
        <w:jc w:val="both"/>
        <w:rPr>
          <w:sz w:val="24"/>
        </w:rPr>
      </w:pPr>
      <w:r w:rsidRPr="00B41E14">
        <w:rPr>
          <w:sz w:val="24"/>
        </w:rPr>
        <w:t xml:space="preserve">9. évfolyamon a Dráma és tánc,12. évfolyamon az Életvitel és gyakorlat tantárgyakat </w:t>
      </w:r>
      <w:r w:rsidRPr="00B41E14">
        <w:rPr>
          <w:b/>
          <w:i/>
          <w:sz w:val="24"/>
        </w:rPr>
        <w:t>jól megfelelt</w:t>
      </w:r>
      <w:r w:rsidRPr="00B41E14">
        <w:rPr>
          <w:sz w:val="24"/>
        </w:rPr>
        <w:t xml:space="preserve"> -</w:t>
      </w:r>
      <w:r w:rsidRPr="00B41E14">
        <w:rPr>
          <w:b/>
          <w:i/>
          <w:sz w:val="24"/>
        </w:rPr>
        <w:t>–megfelelt – nem felelt</w:t>
      </w:r>
      <w:r w:rsidR="00824484">
        <w:rPr>
          <w:b/>
          <w:i/>
          <w:sz w:val="24"/>
        </w:rPr>
        <w:t xml:space="preserve"> </w:t>
      </w:r>
      <w:r w:rsidRPr="00B41E14">
        <w:rPr>
          <w:b/>
          <w:i/>
          <w:sz w:val="24"/>
        </w:rPr>
        <w:t>meg</w:t>
      </w:r>
      <w:r w:rsidRPr="00B41E14">
        <w:rPr>
          <w:sz w:val="24"/>
        </w:rPr>
        <w:t xml:space="preserve"> minősítéssel értékeljük.</w:t>
      </w: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Pr="00463E94" w:rsidRDefault="000E5AB9" w:rsidP="00463E94">
      <w:pPr>
        <w:pStyle w:val="Cmsor2"/>
      </w:pPr>
      <w:bookmarkStart w:id="179" w:name="_Toc352871244"/>
      <w:bookmarkStart w:id="180" w:name="_Toc460425573"/>
      <w:r w:rsidRPr="00463E94">
        <w:t>A VÁLASZTOTT KERETTANTERV (6 ÉVFOLYAMOS KÉPZÉS):</w:t>
      </w:r>
      <w:bookmarkEnd w:id="179"/>
      <w:bookmarkEnd w:id="180"/>
    </w:p>
    <w:p w:rsidR="000E5AB9" w:rsidRPr="00463E94" w:rsidRDefault="000E5AB9" w:rsidP="00463E94">
      <w:pPr>
        <w:pStyle w:val="Cmsor3"/>
      </w:pPr>
      <w:bookmarkStart w:id="181" w:name="_Toc352871245"/>
      <w:bookmarkStart w:id="182" w:name="_Toc460425574"/>
      <w:r w:rsidRPr="00463E94">
        <w:t>Kerettanterv a gimnáziumok 7-12. évfolyama számára</w:t>
      </w:r>
      <w:bookmarkEnd w:id="181"/>
      <w:bookmarkEnd w:id="182"/>
    </w:p>
    <w:p w:rsidR="000E5AB9" w:rsidRDefault="000E5AB9" w:rsidP="000C752D">
      <w:pPr>
        <w:pStyle w:val="Default"/>
      </w:pPr>
    </w:p>
    <w:p w:rsidR="000E5AB9" w:rsidRPr="007D13DF" w:rsidRDefault="000E5AB9" w:rsidP="005B4CB2">
      <w:pPr>
        <w:spacing w:line="276" w:lineRule="auto"/>
        <w:jc w:val="both"/>
      </w:pPr>
      <w:r w:rsidRPr="007D13DF">
        <w:t>A választott kerettanterv tantárgyait és kötelező minimális óraszámait az alábbi táblázatok tarta</w:t>
      </w:r>
      <w:r w:rsidRPr="007D13DF">
        <w:t>l</w:t>
      </w:r>
      <w:r w:rsidRPr="007D13DF">
        <w:t>mazzák.</w:t>
      </w: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tbl>
      <w:tblPr>
        <w:tblW w:w="9225" w:type="dxa"/>
        <w:tblInd w:w="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13"/>
        <w:gridCol w:w="968"/>
        <w:gridCol w:w="969"/>
        <w:gridCol w:w="969"/>
        <w:gridCol w:w="968"/>
        <w:gridCol w:w="969"/>
        <w:gridCol w:w="969"/>
      </w:tblGrid>
      <w:tr w:rsidR="000E5AB9" w:rsidRPr="001C28B9" w:rsidTr="002E026C">
        <w:trPr>
          <w:trHeight w:val="650"/>
        </w:trPr>
        <w:tc>
          <w:tcPr>
            <w:tcW w:w="9225" w:type="dxa"/>
            <w:gridSpan w:val="7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 xml:space="preserve">Óraterv a kerettantervekhez </w:t>
            </w:r>
            <w:r w:rsidRPr="001C28B9">
              <w:rPr>
                <w:b/>
              </w:rPr>
              <w:t>–</w:t>
            </w:r>
            <w:r>
              <w:rPr>
                <w:b/>
                <w:bCs/>
                <w:color w:val="000000"/>
              </w:rPr>
              <w:t>7</w:t>
            </w:r>
            <w:r w:rsidRPr="001C28B9">
              <w:rPr>
                <w:b/>
              </w:rPr>
              <w:t>–</w:t>
            </w:r>
            <w:r>
              <w:rPr>
                <w:b/>
                <w:bCs/>
                <w:color w:val="000000"/>
              </w:rPr>
              <w:t>12. évfolyam, gimnázium</w:t>
            </w:r>
          </w:p>
        </w:tc>
      </w:tr>
      <w:tr w:rsidR="000E5AB9" w:rsidRPr="001C28B9" w:rsidTr="002E026C">
        <w:trPr>
          <w:trHeight w:val="525"/>
        </w:trPr>
        <w:tc>
          <w:tcPr>
            <w:tcW w:w="3413" w:type="dxa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Tantárgyak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7. évf.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8. évf.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9. évf.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10. évf.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 xml:space="preserve">11. évf. 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 xml:space="preserve">12. évf. 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Magyar nyelv és irodalom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4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4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i</w:t>
            </w:r>
            <w:r w:rsidRPr="001C28B9">
              <w:rPr>
                <w:color w:val="000000"/>
              </w:rPr>
              <w:t>degen nyelv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noWrap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 xml:space="preserve">II. </w:t>
            </w:r>
            <w:r>
              <w:rPr>
                <w:color w:val="000000"/>
              </w:rPr>
              <w:t>i</w:t>
            </w:r>
            <w:r w:rsidRPr="001C28B9">
              <w:rPr>
                <w:color w:val="000000"/>
              </w:rPr>
              <w:t>degen nyelv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Matematika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Történelem, társadalmi és álla</w:t>
            </w:r>
            <w:r w:rsidRPr="001C28B9">
              <w:rPr>
                <w:color w:val="000000"/>
              </w:rPr>
              <w:t>m</w:t>
            </w:r>
            <w:r w:rsidRPr="001C28B9">
              <w:rPr>
                <w:color w:val="000000"/>
              </w:rPr>
              <w:t>polgári ismeretek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3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Erkölcstan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Etika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Biológia – egészségtan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Fizika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Kémia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Földrajz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Ének-zene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Vizuális kultúra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1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noWrap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Dráma és tánc/Mozgóképkultúra és médiaismeret</w:t>
            </w:r>
            <w:r>
              <w:rPr>
                <w:color w:val="000000"/>
              </w:rPr>
              <w:t>*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Művészetek*</w:t>
            </w:r>
            <w:r>
              <w:t>*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</w:pP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2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Informatika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1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 xml:space="preserve">Életvitel és gyakorlat 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Testnevelés</w:t>
            </w:r>
            <w:r>
              <w:t xml:space="preserve"> és sport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5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5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</w:tr>
      <w:tr w:rsidR="000E5AB9" w:rsidRPr="001C28B9" w:rsidTr="002E026C">
        <w:trPr>
          <w:trHeight w:val="315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i/>
                <w:iCs/>
                <w:color w:val="000000"/>
              </w:rPr>
            </w:pPr>
            <w:r w:rsidRPr="001C28B9">
              <w:rPr>
                <w:i/>
                <w:iCs/>
                <w:color w:val="000000"/>
              </w:rPr>
              <w:t>Osztályfőnöki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</w:tr>
      <w:tr w:rsidR="000E5AB9" w:rsidRPr="001C28B9" w:rsidTr="00A02393">
        <w:trPr>
          <w:trHeight w:val="300"/>
        </w:trPr>
        <w:tc>
          <w:tcPr>
            <w:tcW w:w="3413" w:type="dxa"/>
            <w:shd w:val="clear" w:color="auto" w:fill="D9D9D9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Szabadon tervezhető órakeret</w:t>
            </w: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4</w:t>
            </w: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4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6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8</w:t>
            </w:r>
          </w:p>
        </w:tc>
      </w:tr>
      <w:tr w:rsidR="000E5AB9" w:rsidRPr="001C28B9" w:rsidTr="00A02393">
        <w:trPr>
          <w:trHeight w:val="315"/>
        </w:trPr>
        <w:tc>
          <w:tcPr>
            <w:tcW w:w="3413" w:type="dxa"/>
            <w:shd w:val="clear" w:color="auto" w:fill="D9D9D9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>
              <w:rPr>
                <w:color w:val="000000"/>
              </w:rPr>
              <w:t>Rendelkezésre álló órakeret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31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31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35</w:t>
            </w:r>
          </w:p>
        </w:tc>
        <w:tc>
          <w:tcPr>
            <w:tcW w:w="968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36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35</w:t>
            </w:r>
          </w:p>
        </w:tc>
        <w:tc>
          <w:tcPr>
            <w:tcW w:w="969" w:type="dxa"/>
            <w:shd w:val="clear" w:color="auto" w:fill="D9D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35</w:t>
            </w:r>
          </w:p>
        </w:tc>
      </w:tr>
    </w:tbl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Pr="00463E94" w:rsidRDefault="000E5AB9" w:rsidP="00463E94">
      <w:pPr>
        <w:pStyle w:val="Cmsor3"/>
      </w:pPr>
      <w:r>
        <w:rPr>
          <w:caps/>
        </w:rPr>
        <w:br w:type="page"/>
      </w:r>
      <w:bookmarkStart w:id="183" w:name="_Toc352871246"/>
      <w:bookmarkStart w:id="184" w:name="_Toc460425575"/>
      <w:r w:rsidRPr="00463E94">
        <w:lastRenderedPageBreak/>
        <w:t>A VÁLASZTOTT KERETTANTERV FELETTI ÓRASZÁM</w:t>
      </w:r>
      <w:bookmarkEnd w:id="183"/>
      <w:bookmarkEnd w:id="184"/>
    </w:p>
    <w:p w:rsidR="000E5AB9" w:rsidRPr="00C24142" w:rsidRDefault="000E5AB9" w:rsidP="005B4CB2">
      <w:pPr>
        <w:pStyle w:val="Szvegtrzs"/>
        <w:spacing w:line="276" w:lineRule="auto"/>
        <w:ind w:firstLine="284"/>
        <w:jc w:val="both"/>
        <w:rPr>
          <w:color w:val="FF0000"/>
        </w:rPr>
      </w:pPr>
    </w:p>
    <w:p w:rsidR="000E5AB9" w:rsidRDefault="000E5AB9" w:rsidP="005B4CB2">
      <w:pPr>
        <w:pStyle w:val="Szvegtrzs"/>
        <w:spacing w:line="276" w:lineRule="auto"/>
        <w:ind w:firstLine="284"/>
        <w:jc w:val="both"/>
        <w:rPr>
          <w:sz w:val="24"/>
        </w:rPr>
      </w:pPr>
      <w:r w:rsidRPr="00234EC0">
        <w:rPr>
          <w:sz w:val="24"/>
        </w:rPr>
        <w:t>A választott kerettantervek óraszámát a szabadon tervezhető órakeret terhére a következő évf</w:t>
      </w:r>
      <w:r w:rsidRPr="00234EC0">
        <w:rPr>
          <w:sz w:val="24"/>
        </w:rPr>
        <w:t>o</w:t>
      </w:r>
      <w:r w:rsidRPr="00234EC0">
        <w:rPr>
          <w:sz w:val="24"/>
        </w:rPr>
        <w:t>lyamokon és tantárgyakban emeljük meg az alábbi óraszámokkal.</w:t>
      </w:r>
    </w:p>
    <w:p w:rsidR="00B35468" w:rsidRPr="00234EC0" w:rsidRDefault="00B35468" w:rsidP="005B4CB2">
      <w:pPr>
        <w:pStyle w:val="Szvegtrzs"/>
        <w:spacing w:line="276" w:lineRule="auto"/>
        <w:ind w:firstLine="284"/>
        <w:jc w:val="both"/>
        <w:rPr>
          <w:sz w:val="24"/>
        </w:rPr>
      </w:pPr>
    </w:p>
    <w:p w:rsidR="000E5AB9" w:rsidRPr="00B35468" w:rsidRDefault="00B35468" w:rsidP="000C752D">
      <w:pPr>
        <w:pStyle w:val="Default"/>
        <w:rPr>
          <w:rFonts w:ascii="Times New Roman" w:hAnsi="Times New Roman" w:cs="Times New Roman"/>
          <w:i/>
        </w:rPr>
      </w:pPr>
      <w:r w:rsidRPr="00B35468">
        <w:rPr>
          <w:rFonts w:ascii="Times New Roman" w:hAnsi="Times New Roman" w:cs="Times New Roman"/>
          <w:i/>
        </w:rPr>
        <w:t>2013/2014-es tanévtől felmenő rendszerben</w:t>
      </w:r>
    </w:p>
    <w:p w:rsidR="000E5AB9" w:rsidRDefault="000E5AB9" w:rsidP="000C752D">
      <w:pPr>
        <w:pStyle w:val="Default"/>
      </w:pPr>
    </w:p>
    <w:tbl>
      <w:tblPr>
        <w:tblW w:w="9225" w:type="dxa"/>
        <w:tblInd w:w="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13"/>
        <w:gridCol w:w="968"/>
        <w:gridCol w:w="969"/>
        <w:gridCol w:w="969"/>
        <w:gridCol w:w="968"/>
        <w:gridCol w:w="969"/>
        <w:gridCol w:w="969"/>
      </w:tblGrid>
      <w:tr w:rsidR="000E5AB9" w:rsidRPr="001C28B9" w:rsidTr="002E026C">
        <w:trPr>
          <w:trHeight w:val="650"/>
        </w:trPr>
        <w:tc>
          <w:tcPr>
            <w:tcW w:w="9225" w:type="dxa"/>
            <w:gridSpan w:val="7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 xml:space="preserve">Óraterv a kerettantervekhez </w:t>
            </w:r>
            <w:r w:rsidRPr="001C28B9">
              <w:rPr>
                <w:b/>
              </w:rPr>
              <w:t>–</w:t>
            </w:r>
            <w:r>
              <w:rPr>
                <w:b/>
                <w:bCs/>
                <w:color w:val="000000"/>
              </w:rPr>
              <w:t>7</w:t>
            </w:r>
            <w:r w:rsidRPr="001C28B9">
              <w:rPr>
                <w:b/>
              </w:rPr>
              <w:t>–</w:t>
            </w:r>
            <w:r>
              <w:rPr>
                <w:b/>
                <w:bCs/>
                <w:color w:val="000000"/>
              </w:rPr>
              <w:t>12. évfolyam, gimnázium</w:t>
            </w:r>
          </w:p>
        </w:tc>
      </w:tr>
      <w:tr w:rsidR="000E5AB9" w:rsidRPr="001C28B9" w:rsidTr="002E026C">
        <w:trPr>
          <w:trHeight w:val="525"/>
        </w:trPr>
        <w:tc>
          <w:tcPr>
            <w:tcW w:w="3413" w:type="dxa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Tantárgyak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7. évf.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8. évf.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9. évf.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10. évf.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 xml:space="preserve">11. évf. 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 xml:space="preserve">12. évf. 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Magyar nyelv és irodalom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</w:t>
            </w:r>
            <w:r w:rsidRPr="006806B8">
              <w:rPr>
                <w:b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4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4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4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4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4+</w:t>
            </w:r>
            <w:r w:rsidRPr="006806B8">
              <w:rPr>
                <w:b/>
              </w:rPr>
              <w:t>1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i</w:t>
            </w:r>
            <w:r w:rsidRPr="001C28B9">
              <w:rPr>
                <w:color w:val="000000"/>
              </w:rPr>
              <w:t>degen nyelv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</w:t>
            </w:r>
            <w:r w:rsidR="00511688"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3+2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</w:t>
            </w:r>
            <w:r w:rsidR="002D4B52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3+2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noWrap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 xml:space="preserve">II. </w:t>
            </w:r>
            <w:r>
              <w:rPr>
                <w:color w:val="000000"/>
              </w:rPr>
              <w:t>i</w:t>
            </w:r>
            <w:r w:rsidRPr="001C28B9">
              <w:rPr>
                <w:color w:val="000000"/>
              </w:rPr>
              <w:t>degen nyelv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Matematika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3+1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3+1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Történelem, társadalmi és álla</w:t>
            </w:r>
            <w:r w:rsidRPr="001C28B9">
              <w:rPr>
                <w:color w:val="000000"/>
              </w:rPr>
              <w:t>m</w:t>
            </w:r>
            <w:r w:rsidRPr="001C28B9">
              <w:rPr>
                <w:color w:val="000000"/>
              </w:rPr>
              <w:t>polgári ismeretek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3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Biológia – egészségtan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1,5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1,5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Fizika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Kémia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511688" w:rsidRPr="006806B8" w:rsidRDefault="000E5AB9" w:rsidP="00511688">
            <w:pPr>
              <w:jc w:val="center"/>
              <w:rPr>
                <w:strike/>
              </w:rPr>
            </w:pPr>
            <w:r w:rsidRPr="006806B8">
              <w:t>2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Földrajz</w:t>
            </w:r>
          </w:p>
        </w:tc>
        <w:tc>
          <w:tcPr>
            <w:tcW w:w="968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511688" w:rsidRPr="006806B8" w:rsidRDefault="000E5AB9" w:rsidP="004D6C7F">
            <w:pPr>
              <w:jc w:val="center"/>
            </w:pPr>
            <w:r w:rsidRPr="006806B8">
              <w:t>2</w:t>
            </w:r>
          </w:p>
        </w:tc>
        <w:tc>
          <w:tcPr>
            <w:tcW w:w="968" w:type="dxa"/>
            <w:noWrap/>
            <w:vAlign w:val="center"/>
          </w:tcPr>
          <w:p w:rsidR="00511688" w:rsidRPr="006806B8" w:rsidRDefault="00511688" w:rsidP="004D6C7F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Ének-zene</w:t>
            </w:r>
          </w:p>
        </w:tc>
        <w:tc>
          <w:tcPr>
            <w:tcW w:w="968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Vizuális kultúra</w:t>
            </w:r>
          </w:p>
        </w:tc>
        <w:tc>
          <w:tcPr>
            <w:tcW w:w="968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noWrap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>Dráma és tánc/Mozgóképkultúra és médiaismeret</w:t>
            </w:r>
            <w:r>
              <w:rPr>
                <w:color w:val="000000"/>
              </w:rPr>
              <w:t>*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Művészetek*</w:t>
            </w:r>
            <w:r>
              <w:t>*</w:t>
            </w:r>
          </w:p>
        </w:tc>
        <w:tc>
          <w:tcPr>
            <w:tcW w:w="968" w:type="dxa"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2</w:t>
            </w: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Informatika</w:t>
            </w:r>
          </w:p>
        </w:tc>
        <w:tc>
          <w:tcPr>
            <w:tcW w:w="968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</w:tr>
      <w:tr w:rsidR="000E5AB9" w:rsidRPr="006806B8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pPr>
              <w:rPr>
                <w:color w:val="000000"/>
              </w:rPr>
            </w:pPr>
            <w:r w:rsidRPr="001C28B9">
              <w:rPr>
                <w:color w:val="000000"/>
              </w:rPr>
              <w:t xml:space="preserve">Életvitel és gyakorlat </w:t>
            </w:r>
          </w:p>
        </w:tc>
        <w:tc>
          <w:tcPr>
            <w:tcW w:w="968" w:type="dxa"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  <w:tc>
          <w:tcPr>
            <w:tcW w:w="969" w:type="dxa"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8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</w:p>
        </w:tc>
        <w:tc>
          <w:tcPr>
            <w:tcW w:w="969" w:type="dxa"/>
            <w:noWrap/>
            <w:vAlign w:val="center"/>
          </w:tcPr>
          <w:p w:rsidR="000E5AB9" w:rsidRPr="006806B8" w:rsidRDefault="000E5AB9" w:rsidP="002E026C">
            <w:pPr>
              <w:jc w:val="center"/>
            </w:pPr>
            <w:r w:rsidRPr="006806B8">
              <w:t>1</w:t>
            </w:r>
          </w:p>
        </w:tc>
      </w:tr>
      <w:tr w:rsidR="000E5AB9" w:rsidRPr="001C28B9" w:rsidTr="002E026C">
        <w:trPr>
          <w:trHeight w:val="300"/>
        </w:trPr>
        <w:tc>
          <w:tcPr>
            <w:tcW w:w="3413" w:type="dxa"/>
            <w:vAlign w:val="bottom"/>
          </w:tcPr>
          <w:p w:rsidR="000E5AB9" w:rsidRPr="001C28B9" w:rsidRDefault="000E5AB9" w:rsidP="002E026C">
            <w:r w:rsidRPr="001C28B9">
              <w:t>Testnevelés</w:t>
            </w:r>
            <w:r>
              <w:t xml:space="preserve"> és sport</w:t>
            </w:r>
          </w:p>
        </w:tc>
        <w:tc>
          <w:tcPr>
            <w:tcW w:w="968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5</w:t>
            </w:r>
          </w:p>
        </w:tc>
        <w:tc>
          <w:tcPr>
            <w:tcW w:w="969" w:type="dxa"/>
            <w:vAlign w:val="center"/>
          </w:tcPr>
          <w:p w:rsidR="000E5AB9" w:rsidRPr="001C28B9" w:rsidRDefault="000E5AB9" w:rsidP="002E026C">
            <w:pPr>
              <w:jc w:val="center"/>
            </w:pPr>
            <w:r w:rsidRPr="001C28B9">
              <w:t>5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  <w:tc>
          <w:tcPr>
            <w:tcW w:w="968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5</w:t>
            </w:r>
          </w:p>
        </w:tc>
      </w:tr>
      <w:tr w:rsidR="004837FF" w:rsidRPr="001C28B9" w:rsidTr="00FF49E7">
        <w:trPr>
          <w:trHeight w:val="315"/>
        </w:trPr>
        <w:tc>
          <w:tcPr>
            <w:tcW w:w="3413" w:type="dxa"/>
            <w:tcBorders>
              <w:bottom w:val="double" w:sz="4" w:space="0" w:color="auto"/>
            </w:tcBorders>
            <w:vAlign w:val="bottom"/>
          </w:tcPr>
          <w:p w:rsidR="004837FF" w:rsidRPr="004837FF" w:rsidRDefault="004837FF" w:rsidP="002E026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Hit</w:t>
            </w:r>
            <w:r w:rsidR="00EE535D">
              <w:rPr>
                <w:iCs/>
                <w:color w:val="000000"/>
              </w:rPr>
              <w:t>- és erkölcstan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4837FF" w:rsidRPr="001C28B9" w:rsidRDefault="004837FF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4837FF" w:rsidRPr="001C28B9" w:rsidRDefault="004837FF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4837FF" w:rsidRPr="001C28B9" w:rsidRDefault="004837FF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noWrap/>
            <w:vAlign w:val="center"/>
          </w:tcPr>
          <w:p w:rsidR="004837FF" w:rsidRPr="001C28B9" w:rsidRDefault="004837FF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4837FF" w:rsidRPr="001C28B9" w:rsidRDefault="004837FF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4837FF" w:rsidRPr="001C28B9" w:rsidRDefault="004837FF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3307B" w:rsidRPr="001C28B9" w:rsidTr="00FF49E7">
        <w:trPr>
          <w:trHeight w:val="315"/>
        </w:trPr>
        <w:tc>
          <w:tcPr>
            <w:tcW w:w="3413" w:type="dxa"/>
            <w:tcBorders>
              <w:bottom w:val="double" w:sz="4" w:space="0" w:color="auto"/>
            </w:tcBorders>
            <w:vAlign w:val="bottom"/>
          </w:tcPr>
          <w:p w:rsidR="00C3307B" w:rsidRDefault="00C3307B" w:rsidP="002E026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Érettségire felkészítő foglalkozás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C3307B" w:rsidRDefault="00C3307B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C3307B" w:rsidRDefault="00C3307B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C3307B" w:rsidRDefault="00C3307B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noWrap/>
            <w:vAlign w:val="center"/>
          </w:tcPr>
          <w:p w:rsidR="00C3307B" w:rsidRDefault="00C3307B" w:rsidP="002E026C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C3307B" w:rsidRDefault="00C3307B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C3307B" w:rsidRDefault="00C3307B" w:rsidP="002E0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E5AB9" w:rsidRPr="001C28B9" w:rsidTr="00FF49E7">
        <w:trPr>
          <w:trHeight w:val="315"/>
        </w:trPr>
        <w:tc>
          <w:tcPr>
            <w:tcW w:w="3413" w:type="dxa"/>
            <w:tcBorders>
              <w:bottom w:val="double" w:sz="4" w:space="0" w:color="auto"/>
            </w:tcBorders>
            <w:vAlign w:val="bottom"/>
          </w:tcPr>
          <w:p w:rsidR="000E5AB9" w:rsidRPr="001C28B9" w:rsidRDefault="000E5AB9" w:rsidP="002E026C">
            <w:pPr>
              <w:rPr>
                <w:i/>
                <w:iCs/>
                <w:color w:val="000000"/>
              </w:rPr>
            </w:pPr>
            <w:r w:rsidRPr="001C28B9">
              <w:rPr>
                <w:i/>
                <w:iCs/>
                <w:color w:val="000000"/>
              </w:rPr>
              <w:t>Osztályfőnöki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8" w:type="dxa"/>
            <w:tcBorders>
              <w:bottom w:val="double" w:sz="4" w:space="0" w:color="auto"/>
            </w:tcBorders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bottom w:val="double" w:sz="4" w:space="0" w:color="auto"/>
            </w:tcBorders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color w:val="000000"/>
              </w:rPr>
            </w:pPr>
            <w:r w:rsidRPr="001C28B9">
              <w:rPr>
                <w:color w:val="000000"/>
              </w:rPr>
              <w:t>1</w:t>
            </w:r>
          </w:p>
        </w:tc>
      </w:tr>
      <w:tr w:rsidR="000E5AB9" w:rsidRPr="001C28B9" w:rsidTr="00C97772">
        <w:trPr>
          <w:trHeight w:val="315"/>
        </w:trPr>
        <w:tc>
          <w:tcPr>
            <w:tcW w:w="341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vAlign w:val="bottom"/>
          </w:tcPr>
          <w:p w:rsidR="000E5AB9" w:rsidRPr="001C28B9" w:rsidRDefault="00C3307B" w:rsidP="002E026C">
            <w:pPr>
              <w:rPr>
                <w:color w:val="000000"/>
              </w:rPr>
            </w:pPr>
            <w:r>
              <w:rPr>
                <w:color w:val="000000"/>
              </w:rPr>
              <w:t>Összes óra</w:t>
            </w:r>
            <w:r w:rsidR="00F015E5">
              <w:rPr>
                <w:color w:val="000000"/>
              </w:rPr>
              <w:t>szám</w:t>
            </w:r>
          </w:p>
        </w:tc>
        <w:tc>
          <w:tcPr>
            <w:tcW w:w="9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vAlign w:val="center"/>
          </w:tcPr>
          <w:p w:rsidR="000E5AB9" w:rsidRPr="001C28B9" w:rsidRDefault="00C3307B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vAlign w:val="center"/>
          </w:tcPr>
          <w:p w:rsidR="000E5AB9" w:rsidRPr="001C28B9" w:rsidRDefault="00C3307B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noWrap/>
            <w:vAlign w:val="center"/>
          </w:tcPr>
          <w:p w:rsidR="000E5AB9" w:rsidRPr="001C28B9" w:rsidRDefault="00C3307B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noWrap/>
            <w:vAlign w:val="center"/>
          </w:tcPr>
          <w:p w:rsidR="000E5AB9" w:rsidRPr="001C28B9" w:rsidRDefault="00C3307B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noWrap/>
            <w:vAlign w:val="center"/>
          </w:tcPr>
          <w:p w:rsidR="000E5AB9" w:rsidRPr="001C28B9" w:rsidRDefault="00C3307B" w:rsidP="002E0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  <w:noWrap/>
            <w:vAlign w:val="center"/>
          </w:tcPr>
          <w:p w:rsidR="000E5AB9" w:rsidRPr="001C28B9" w:rsidRDefault="000E5AB9" w:rsidP="002E026C">
            <w:pPr>
              <w:jc w:val="center"/>
              <w:rPr>
                <w:b/>
                <w:bCs/>
                <w:color w:val="000000"/>
              </w:rPr>
            </w:pPr>
            <w:r w:rsidRPr="001C28B9">
              <w:rPr>
                <w:b/>
                <w:bCs/>
                <w:color w:val="000000"/>
              </w:rPr>
              <w:t>35</w:t>
            </w:r>
          </w:p>
        </w:tc>
      </w:tr>
    </w:tbl>
    <w:p w:rsidR="000E5AB9" w:rsidRDefault="000E5AB9" w:rsidP="000C752D">
      <w:pPr>
        <w:pStyle w:val="Default"/>
      </w:pPr>
    </w:p>
    <w:p w:rsidR="000E5AB9" w:rsidRPr="00EB0BB4" w:rsidRDefault="000E5AB9" w:rsidP="00EB0BB4">
      <w:pPr>
        <w:pStyle w:val="Szvegtrzs"/>
        <w:jc w:val="both"/>
        <w:rPr>
          <w:sz w:val="24"/>
        </w:rPr>
      </w:pPr>
      <w:r w:rsidRPr="00EB0BB4">
        <w:rPr>
          <w:sz w:val="24"/>
        </w:rPr>
        <w:t>7</w:t>
      </w:r>
      <w:proofErr w:type="gramStart"/>
      <w:r w:rsidRPr="00EB0BB4">
        <w:rPr>
          <w:sz w:val="24"/>
        </w:rPr>
        <w:t>.,</w:t>
      </w:r>
      <w:proofErr w:type="gramEnd"/>
      <w:r w:rsidRPr="00EB0BB4">
        <w:rPr>
          <w:sz w:val="24"/>
        </w:rPr>
        <w:t xml:space="preserve"> 8.</w:t>
      </w:r>
      <w:r w:rsidR="00B35468">
        <w:rPr>
          <w:sz w:val="24"/>
        </w:rPr>
        <w:t>, 12.</w:t>
      </w:r>
      <w:r w:rsidRPr="00EB0BB4">
        <w:rPr>
          <w:sz w:val="24"/>
        </w:rPr>
        <w:t xml:space="preserve"> évfolyamon az </w:t>
      </w:r>
      <w:r>
        <w:rPr>
          <w:sz w:val="24"/>
        </w:rPr>
        <w:t>Életvitel és gyakorlat</w:t>
      </w:r>
      <w:r w:rsidRPr="00EB0BB4">
        <w:rPr>
          <w:sz w:val="24"/>
        </w:rPr>
        <w:t xml:space="preserve"> tantárgyakat </w:t>
      </w:r>
      <w:r w:rsidRPr="00EB0BB4">
        <w:rPr>
          <w:b/>
          <w:i/>
          <w:sz w:val="24"/>
        </w:rPr>
        <w:t>jól megfelelt</w:t>
      </w:r>
      <w:r w:rsidRPr="00EB0BB4">
        <w:rPr>
          <w:sz w:val="24"/>
        </w:rPr>
        <w:t xml:space="preserve"> -</w:t>
      </w:r>
      <w:r w:rsidRPr="00EB0BB4">
        <w:rPr>
          <w:b/>
          <w:i/>
          <w:sz w:val="24"/>
        </w:rPr>
        <w:t xml:space="preserve">–megfelelt – nem </w:t>
      </w:r>
      <w:proofErr w:type="spellStart"/>
      <w:r w:rsidRPr="00EB0BB4">
        <w:rPr>
          <w:b/>
          <w:i/>
          <w:sz w:val="24"/>
        </w:rPr>
        <w:t>feleltmeg</w:t>
      </w:r>
      <w:proofErr w:type="spellEnd"/>
      <w:r>
        <w:rPr>
          <w:sz w:val="24"/>
        </w:rPr>
        <w:t xml:space="preserve"> minősítéssel</w:t>
      </w:r>
      <w:r w:rsidRPr="00EB0BB4">
        <w:rPr>
          <w:sz w:val="24"/>
        </w:rPr>
        <w:t xml:space="preserve"> értékeljük.</w:t>
      </w:r>
    </w:p>
    <w:p w:rsidR="000E5AB9" w:rsidRPr="00EB0BB4" w:rsidRDefault="000E5AB9" w:rsidP="001813A4">
      <w:pPr>
        <w:pStyle w:val="Default"/>
        <w:rPr>
          <w:rFonts w:ascii="Times New Roman" w:hAnsi="Times New Roman" w:cs="Times New Roman"/>
          <w:color w:val="auto"/>
        </w:rPr>
      </w:pPr>
    </w:p>
    <w:p w:rsidR="000E5AB9" w:rsidRDefault="000E5AB9" w:rsidP="001813A4">
      <w:pPr>
        <w:pStyle w:val="Default"/>
        <w:rPr>
          <w:rFonts w:ascii="Times New Roman" w:hAnsi="Times New Roman" w:cs="Times New Roman"/>
          <w:color w:val="FF0000"/>
        </w:rPr>
      </w:pPr>
    </w:p>
    <w:p w:rsidR="000E5AB9" w:rsidRDefault="000E5AB9" w:rsidP="001813A4">
      <w:pPr>
        <w:pStyle w:val="Default"/>
        <w:rPr>
          <w:rFonts w:ascii="Times New Roman" w:hAnsi="Times New Roman" w:cs="Times New Roman"/>
          <w:color w:val="FF0000"/>
        </w:rPr>
      </w:pP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6806B8" w:rsidRDefault="006806B8" w:rsidP="000C752D">
      <w:pPr>
        <w:pStyle w:val="Default"/>
      </w:pPr>
    </w:p>
    <w:p w:rsidR="006806B8" w:rsidRDefault="006806B8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Default="000E5AB9" w:rsidP="000C752D">
      <w:pPr>
        <w:pStyle w:val="Default"/>
      </w:pPr>
    </w:p>
    <w:p w:rsidR="000E5AB9" w:rsidRPr="00463E94" w:rsidRDefault="000E5AB9" w:rsidP="00463E94">
      <w:pPr>
        <w:pStyle w:val="Cmsor2"/>
      </w:pPr>
      <w:bookmarkStart w:id="185" w:name="_Toc271092819"/>
      <w:bookmarkStart w:id="186" w:name="_Toc271093332"/>
      <w:bookmarkStart w:id="187" w:name="_Toc271093888"/>
      <w:bookmarkStart w:id="188" w:name="_Toc271094119"/>
      <w:bookmarkStart w:id="189" w:name="_Toc271198048"/>
      <w:bookmarkStart w:id="190" w:name="_Toc352871247"/>
      <w:bookmarkStart w:id="191" w:name="_Toc460425576"/>
      <w:r w:rsidRPr="00463E94">
        <w:lastRenderedPageBreak/>
        <w:t>Az iskola egyes évfolyamain tanított tantárgyak, a kötelező és választható tanórai foglalkozások, valamint azok óraszámai, az előírt tananyag és követelmények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0E5AB9" w:rsidRPr="0020399B" w:rsidRDefault="000E5AB9" w:rsidP="0020399B">
      <w:pPr>
        <w:pStyle w:val="CM6"/>
        <w:jc w:val="both"/>
        <w:rPr>
          <w:rFonts w:ascii="Times New Roman" w:hAnsi="Times New Roman"/>
          <w:color w:val="00CC00"/>
        </w:rPr>
      </w:pPr>
    </w:p>
    <w:p w:rsidR="000E5AB9" w:rsidRPr="0020399B" w:rsidRDefault="000E5AB9" w:rsidP="0020399B">
      <w:pPr>
        <w:pStyle w:val="CM6"/>
        <w:jc w:val="both"/>
        <w:rPr>
          <w:rFonts w:ascii="Times New Roman" w:hAnsi="Times New Roman"/>
        </w:rPr>
      </w:pPr>
      <w:r w:rsidRPr="0020399B">
        <w:rPr>
          <w:rFonts w:ascii="Times New Roman" w:hAnsi="Times New Roman"/>
        </w:rPr>
        <w:t>Helyi tantervünk az OKM kerettanterveire (</w:t>
      </w:r>
      <w:r w:rsidRPr="0020399B">
        <w:rPr>
          <w:rFonts w:ascii="Times New Roman" w:hAnsi="Times New Roman"/>
          <w:b/>
        </w:rPr>
        <w:t>KHF 2965-5/2/2008. illetve KHF 2965-5/3/2008.</w:t>
      </w:r>
      <w:r w:rsidRPr="0020399B">
        <w:rPr>
          <w:rFonts w:ascii="Times New Roman" w:hAnsi="Times New Roman"/>
        </w:rPr>
        <w:t xml:space="preserve">) épül, amely tantervekben hangsúlyos szerepet kapnak a kulcskompetenciák. </w:t>
      </w:r>
    </w:p>
    <w:p w:rsidR="000E5AB9" w:rsidRPr="00F70709" w:rsidRDefault="000E5AB9" w:rsidP="005F121E">
      <w:pPr>
        <w:rPr>
          <w:b/>
          <w:sz w:val="28"/>
          <w:szCs w:val="28"/>
        </w:rPr>
      </w:pPr>
    </w:p>
    <w:p w:rsidR="000E5AB9" w:rsidRPr="00463E94" w:rsidRDefault="000E5AB9" w:rsidP="00463E94">
      <w:pPr>
        <w:pStyle w:val="Cmsor3"/>
      </w:pPr>
      <w:bookmarkStart w:id="192" w:name="_Toc352871248"/>
      <w:bookmarkStart w:id="193" w:name="_Toc460425577"/>
      <w:r w:rsidRPr="00463E94">
        <w:t xml:space="preserve">INTÉZMÉNYÜNK ÓRATERVE </w:t>
      </w:r>
      <w:proofErr w:type="gramStart"/>
      <w:r w:rsidRPr="00463E94">
        <w:t>A</w:t>
      </w:r>
      <w:proofErr w:type="gramEnd"/>
      <w:r w:rsidRPr="00463E94">
        <w:t xml:space="preserve"> MÓDOSÍTOTT (10/2003. (IV. 28.) OM r.) KERETTANTERV </w:t>
      </w:r>
      <w:proofErr w:type="gramStart"/>
      <w:r w:rsidRPr="00463E94">
        <w:t>ÉS</w:t>
      </w:r>
      <w:proofErr w:type="gramEnd"/>
      <w:r w:rsidRPr="00463E94">
        <w:t xml:space="preserve"> A 2011. ÉVI CXC. TÖRVÉNY ALAPJÁN</w:t>
      </w:r>
      <w:bookmarkEnd w:id="192"/>
      <w:bookmarkEnd w:id="193"/>
    </w:p>
    <w:tbl>
      <w:tblPr>
        <w:tblpPr w:leftFromText="141" w:rightFromText="141" w:vertAnchor="page" w:horzAnchor="margin" w:tblpY="52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637"/>
        <w:gridCol w:w="653"/>
        <w:gridCol w:w="649"/>
        <w:gridCol w:w="649"/>
        <w:gridCol w:w="657"/>
        <w:gridCol w:w="655"/>
        <w:gridCol w:w="658"/>
        <w:gridCol w:w="656"/>
        <w:gridCol w:w="652"/>
        <w:gridCol w:w="652"/>
        <w:gridCol w:w="652"/>
        <w:gridCol w:w="628"/>
      </w:tblGrid>
      <w:tr w:rsidR="000E5AB9" w:rsidRPr="00F70709" w:rsidTr="00F73171">
        <w:tc>
          <w:tcPr>
            <w:tcW w:w="942" w:type="pct"/>
            <w:vMerge w:val="restart"/>
            <w:tcBorders>
              <w:right w:val="double" w:sz="4" w:space="0" w:color="auto"/>
            </w:tcBorders>
          </w:tcPr>
          <w:p w:rsidR="000E5AB9" w:rsidRPr="005D0541" w:rsidRDefault="000E5AB9" w:rsidP="0020399B">
            <w:pPr>
              <w:jc w:val="center"/>
            </w:pPr>
            <w:r w:rsidRPr="005D0541">
              <w:t>Évfolyam</w:t>
            </w:r>
          </w:p>
          <w:p w:rsidR="000E5AB9" w:rsidRPr="005D0541" w:rsidRDefault="000E5AB9" w:rsidP="0020399B">
            <w:pPr>
              <w:ind w:left="708" w:hanging="708"/>
              <w:jc w:val="center"/>
            </w:pPr>
            <w:r w:rsidRPr="005D0541">
              <w:t>Tantárgy</w:t>
            </w:r>
          </w:p>
        </w:tc>
        <w:tc>
          <w:tcPr>
            <w:tcW w:w="672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7</w:t>
            </w:r>
            <w:r>
              <w:t>.</w:t>
            </w:r>
          </w:p>
        </w:tc>
        <w:tc>
          <w:tcPr>
            <w:tcW w:w="67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8</w:t>
            </w:r>
            <w:r>
              <w:t>.</w:t>
            </w:r>
          </w:p>
        </w:tc>
        <w:tc>
          <w:tcPr>
            <w:tcW w:w="68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9</w:t>
            </w:r>
            <w:r>
              <w:t>.</w:t>
            </w:r>
          </w:p>
        </w:tc>
        <w:tc>
          <w:tcPr>
            <w:tcW w:w="68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10</w:t>
            </w:r>
            <w:r>
              <w:t>.</w:t>
            </w:r>
          </w:p>
        </w:tc>
        <w:tc>
          <w:tcPr>
            <w:tcW w:w="678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11</w:t>
            </w:r>
            <w:r>
              <w:t>.</w:t>
            </w:r>
          </w:p>
        </w:tc>
        <w:tc>
          <w:tcPr>
            <w:tcW w:w="666" w:type="pct"/>
            <w:gridSpan w:val="2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12</w:t>
            </w:r>
            <w:r>
              <w:t>.</w:t>
            </w:r>
          </w:p>
        </w:tc>
      </w:tr>
      <w:tr w:rsidR="000E5AB9" w:rsidRPr="00F70709" w:rsidTr="00F73171">
        <w:tc>
          <w:tcPr>
            <w:tcW w:w="942" w:type="pct"/>
            <w:vMerge/>
            <w:tcBorders>
              <w:right w:val="double" w:sz="4" w:space="0" w:color="auto"/>
            </w:tcBorders>
          </w:tcPr>
          <w:p w:rsidR="000E5AB9" w:rsidRPr="005D0541" w:rsidRDefault="000E5AB9" w:rsidP="0020399B"/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köt.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proofErr w:type="spellStart"/>
            <w:r w:rsidRPr="00F70709">
              <w:t>vál</w:t>
            </w:r>
            <w:proofErr w:type="spellEnd"/>
            <w:r w:rsidRPr="00F70709">
              <w:t>.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köt.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proofErr w:type="spellStart"/>
            <w:r w:rsidRPr="00F70709">
              <w:t>vál</w:t>
            </w:r>
            <w:proofErr w:type="spellEnd"/>
            <w:r w:rsidRPr="00F70709">
              <w:t>.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köt.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proofErr w:type="spellStart"/>
            <w:r w:rsidRPr="00F70709">
              <w:t>vál</w:t>
            </w:r>
            <w:proofErr w:type="spellEnd"/>
            <w:r w:rsidRPr="00F70709">
              <w:t>.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köt.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proofErr w:type="spellStart"/>
            <w:r w:rsidRPr="00F70709">
              <w:t>vál</w:t>
            </w:r>
            <w:proofErr w:type="spellEnd"/>
            <w:r w:rsidRPr="00F70709">
              <w:t>.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köt.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proofErr w:type="spellStart"/>
            <w:r w:rsidRPr="00F70709">
              <w:t>vál</w:t>
            </w:r>
            <w:proofErr w:type="spellEnd"/>
            <w:r w:rsidRPr="00F70709">
              <w:t>.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köt.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proofErr w:type="spellStart"/>
            <w:r w:rsidRPr="00F70709">
              <w:t>vál</w:t>
            </w:r>
            <w:proofErr w:type="spellEnd"/>
            <w:r w:rsidRPr="00F70709">
              <w:t>.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 xml:space="preserve">Magyar ny. és </w:t>
            </w:r>
            <w:proofErr w:type="spellStart"/>
            <w:r w:rsidRPr="005D0541">
              <w:t>irod</w:t>
            </w:r>
            <w:proofErr w:type="spellEnd"/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3,5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3,5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5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Történelem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1. Idegen nyelv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2. Idegen nyelv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Matematika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Fizika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B35468" w:rsidP="0020399B">
            <w:pPr>
              <w:jc w:val="center"/>
            </w:pPr>
            <w:r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 xml:space="preserve">Biológia és </w:t>
            </w:r>
            <w:proofErr w:type="spellStart"/>
            <w:r w:rsidRPr="005D0541">
              <w:t>egészs</w:t>
            </w:r>
            <w:proofErr w:type="spellEnd"/>
            <w:r w:rsidRPr="005D0541">
              <w:t>.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B35468" w:rsidP="0020399B">
            <w:pPr>
              <w:jc w:val="center"/>
            </w:pPr>
            <w:r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Kémia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B35468" w:rsidP="0020399B">
            <w:pPr>
              <w:jc w:val="center"/>
            </w:pPr>
            <w:r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B35468" w:rsidP="0020399B">
            <w:pPr>
              <w:jc w:val="center"/>
            </w:pPr>
            <w:r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Földrajz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1,5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Ének-zene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Rajz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Informatika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B35468" w:rsidP="0020399B">
            <w:pPr>
              <w:jc w:val="center"/>
            </w:pPr>
            <w:r>
              <w:t>2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B35468" w:rsidP="0020399B">
            <w:pPr>
              <w:jc w:val="center"/>
            </w:pPr>
            <w:r>
              <w:t>2</w:t>
            </w:r>
          </w:p>
        </w:tc>
      </w:tr>
      <w:tr w:rsidR="000E5AB9" w:rsidRPr="00F70709" w:rsidTr="00F73171">
        <w:tc>
          <w:tcPr>
            <w:tcW w:w="942" w:type="pct"/>
            <w:tcBorders>
              <w:bottom w:val="double" w:sz="4" w:space="0" w:color="auto"/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 xml:space="preserve">Testnevelés </w:t>
            </w:r>
          </w:p>
        </w:tc>
        <w:tc>
          <w:tcPr>
            <w:tcW w:w="332" w:type="pct"/>
            <w:tcBorders>
              <w:left w:val="double" w:sz="4" w:space="0" w:color="auto"/>
              <w:bottom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4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  <w:bottom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</w:t>
            </w:r>
          </w:p>
        </w:tc>
        <w:tc>
          <w:tcPr>
            <w:tcW w:w="33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  <w:bottom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917414" w:rsidRDefault="000E5AB9" w:rsidP="0020399B">
            <w:pPr>
              <w:jc w:val="center"/>
              <w:rPr>
                <w:b/>
              </w:rPr>
            </w:pPr>
            <w:r w:rsidRPr="00917414">
              <w:rPr>
                <w:b/>
              </w:rPr>
              <w:t>5</w:t>
            </w:r>
          </w:p>
        </w:tc>
        <w:tc>
          <w:tcPr>
            <w:tcW w:w="34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917414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  <w:bottom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917414" w:rsidRDefault="000E5AB9" w:rsidP="0020399B">
            <w:pPr>
              <w:jc w:val="center"/>
            </w:pPr>
            <w:r w:rsidRPr="00917414">
              <w:t>5</w:t>
            </w:r>
          </w:p>
        </w:tc>
        <w:tc>
          <w:tcPr>
            <w:tcW w:w="34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5AB9" w:rsidRPr="00F70709" w:rsidRDefault="00917414" w:rsidP="0020399B">
            <w:pPr>
              <w:jc w:val="center"/>
            </w:pPr>
            <w:r>
              <w:t>5</w:t>
            </w:r>
          </w:p>
        </w:tc>
        <w:tc>
          <w:tcPr>
            <w:tcW w:w="33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5AB9" w:rsidRPr="00F70709" w:rsidRDefault="00917414" w:rsidP="0020399B">
            <w:pPr>
              <w:jc w:val="center"/>
            </w:pPr>
            <w:r>
              <w:t>5</w:t>
            </w:r>
          </w:p>
        </w:tc>
        <w:tc>
          <w:tcPr>
            <w:tcW w:w="327" w:type="pct"/>
            <w:tcBorders>
              <w:bottom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top w:val="double" w:sz="4" w:space="0" w:color="auto"/>
              <w:right w:val="double" w:sz="4" w:space="0" w:color="auto"/>
            </w:tcBorders>
          </w:tcPr>
          <w:p w:rsidR="000E5AB9" w:rsidRPr="005D0541" w:rsidRDefault="000E5AB9" w:rsidP="0020399B">
            <w:proofErr w:type="spellStart"/>
            <w:r w:rsidRPr="005D0541">
              <w:t>Emberism</w:t>
            </w:r>
            <w:proofErr w:type="spellEnd"/>
            <w:r w:rsidR="005D0541">
              <w:t>.</w:t>
            </w:r>
            <w:r w:rsidRPr="005D0541">
              <w:t xml:space="preserve"> és etika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0,5</w:t>
            </w:r>
          </w:p>
        </w:tc>
        <w:tc>
          <w:tcPr>
            <w:tcW w:w="340" w:type="pct"/>
            <w:tcBorders>
              <w:top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top w:val="double" w:sz="4" w:space="0" w:color="auto"/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top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top w:val="double" w:sz="4" w:space="0" w:color="auto"/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top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top w:val="double" w:sz="4" w:space="0" w:color="auto"/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top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tcBorders>
              <w:top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 xml:space="preserve">Bevezetés a </w:t>
            </w:r>
            <w:proofErr w:type="spellStart"/>
            <w:r w:rsidRPr="005D0541">
              <w:t>filoz</w:t>
            </w:r>
            <w:proofErr w:type="spellEnd"/>
            <w:r w:rsidR="005D0541">
              <w:t>.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 xml:space="preserve">Technika és </w:t>
            </w:r>
            <w:proofErr w:type="spellStart"/>
            <w:r w:rsidRPr="005D0541">
              <w:t>életv</w:t>
            </w:r>
            <w:proofErr w:type="spellEnd"/>
            <w:r w:rsidR="005D0541">
              <w:t>.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0,5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0,5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917414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917414" w:rsidRPr="005D0541" w:rsidRDefault="00917414" w:rsidP="0020399B">
            <w:r>
              <w:t>Hit- és erkölcstan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917414" w:rsidRPr="00F70709" w:rsidRDefault="00917414" w:rsidP="0020399B">
            <w:pPr>
              <w:jc w:val="center"/>
            </w:pPr>
            <w:r>
              <w:t>2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917414" w:rsidRPr="00F70709" w:rsidRDefault="00917414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917414" w:rsidRPr="00F70709" w:rsidRDefault="00917414" w:rsidP="0020399B">
            <w:pPr>
              <w:jc w:val="center"/>
            </w:pPr>
            <w:r>
              <w:t>2</w:t>
            </w:r>
          </w:p>
        </w:tc>
        <w:tc>
          <w:tcPr>
            <w:tcW w:w="327" w:type="pct"/>
            <w:vAlign w:val="center"/>
          </w:tcPr>
          <w:p w:rsidR="00917414" w:rsidRPr="00F70709" w:rsidRDefault="00917414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Osztályfőnöki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917414" w:rsidRDefault="000E5AB9" w:rsidP="0020399B">
            <w:pPr>
              <w:rPr>
                <w:b/>
              </w:rPr>
            </w:pPr>
            <w:r w:rsidRPr="00917414">
              <w:rPr>
                <w:b/>
                <w:sz w:val="22"/>
                <w:szCs w:val="22"/>
              </w:rPr>
              <w:t>Tantervi modulok</w:t>
            </w:r>
            <w:r w:rsidR="00917414" w:rsidRPr="0091741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Társadalomismeret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Tánc és dráma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0,5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0,5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 xml:space="preserve">Mozgókép és </w:t>
            </w:r>
            <w:proofErr w:type="spellStart"/>
            <w:r w:rsidRPr="005D0541">
              <w:t>méd</w:t>
            </w:r>
            <w:proofErr w:type="spellEnd"/>
            <w:r w:rsidR="005D0541">
              <w:t>.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0,5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5D0541" w:rsidRDefault="000E5AB9" w:rsidP="0020399B">
            <w:r w:rsidRPr="005D0541">
              <w:t>Művészetek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1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F70709" w:rsidRDefault="000E5AB9" w:rsidP="0020399B">
            <w:r w:rsidRPr="00F70709">
              <w:t>Kötelező óra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25</w:t>
            </w: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25</w:t>
            </w: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27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27,5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28</w:t>
            </w: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25</w:t>
            </w: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F70709" w:rsidRDefault="000E5AB9" w:rsidP="0020399B">
            <w:r w:rsidRPr="00F70709">
              <w:t>Választható óra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0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8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42" w:type="pct"/>
            <w:tcBorders>
              <w:lef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4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39" w:type="pct"/>
            <w:tcBorders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6</w:t>
            </w:r>
          </w:p>
        </w:tc>
        <w:tc>
          <w:tcPr>
            <w:tcW w:w="339" w:type="pct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</w:p>
        </w:tc>
        <w:tc>
          <w:tcPr>
            <w:tcW w:w="327" w:type="pct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9</w:t>
            </w:r>
          </w:p>
        </w:tc>
      </w:tr>
      <w:tr w:rsidR="000E5AB9" w:rsidRPr="00F70709" w:rsidTr="00F73171">
        <w:tc>
          <w:tcPr>
            <w:tcW w:w="942" w:type="pct"/>
            <w:tcBorders>
              <w:right w:val="double" w:sz="4" w:space="0" w:color="auto"/>
            </w:tcBorders>
          </w:tcPr>
          <w:p w:rsidR="000E5AB9" w:rsidRPr="00F70709" w:rsidRDefault="000E5AB9" w:rsidP="0020399B">
            <w:r w:rsidRPr="00F70709">
              <w:t>Összes óraszám</w:t>
            </w:r>
          </w:p>
        </w:tc>
        <w:tc>
          <w:tcPr>
            <w:tcW w:w="672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29</w:t>
            </w:r>
          </w:p>
        </w:tc>
        <w:tc>
          <w:tcPr>
            <w:tcW w:w="67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29</w:t>
            </w:r>
          </w:p>
        </w:tc>
        <w:tc>
          <w:tcPr>
            <w:tcW w:w="68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31</w:t>
            </w:r>
          </w:p>
        </w:tc>
        <w:tc>
          <w:tcPr>
            <w:tcW w:w="68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48A54" w:themeFill="background2" w:themeFillShade="80"/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31,5</w:t>
            </w:r>
          </w:p>
        </w:tc>
        <w:tc>
          <w:tcPr>
            <w:tcW w:w="678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34</w:t>
            </w:r>
          </w:p>
        </w:tc>
        <w:tc>
          <w:tcPr>
            <w:tcW w:w="666" w:type="pct"/>
            <w:gridSpan w:val="2"/>
            <w:tcBorders>
              <w:left w:val="double" w:sz="4" w:space="0" w:color="auto"/>
            </w:tcBorders>
            <w:vAlign w:val="center"/>
          </w:tcPr>
          <w:p w:rsidR="000E5AB9" w:rsidRPr="00F70709" w:rsidRDefault="000E5AB9" w:rsidP="0020399B">
            <w:pPr>
              <w:jc w:val="center"/>
            </w:pPr>
            <w:r w:rsidRPr="00F70709">
              <w:t>34</w:t>
            </w:r>
          </w:p>
        </w:tc>
      </w:tr>
    </w:tbl>
    <w:p w:rsidR="000E5AB9" w:rsidRPr="00F73171" w:rsidRDefault="00B35468" w:rsidP="000E3FDC">
      <w:pPr>
        <w:pStyle w:val="Szvegtrzs"/>
        <w:rPr>
          <w:sz w:val="24"/>
        </w:rPr>
      </w:pPr>
      <w:r w:rsidRPr="00F73171">
        <w:rPr>
          <w:sz w:val="24"/>
        </w:rPr>
        <w:t>6 évfolyamos képzés</w:t>
      </w:r>
      <w:r w:rsidR="006806B8" w:rsidRPr="00F73171">
        <w:rPr>
          <w:sz w:val="24"/>
        </w:rPr>
        <w:t xml:space="preserve"> (2016/2017-es</w:t>
      </w:r>
      <w:r w:rsidR="00F73171" w:rsidRPr="00F73171">
        <w:rPr>
          <w:sz w:val="24"/>
        </w:rPr>
        <w:t xml:space="preserve"> tanév: 11. és 12. évfolyam</w:t>
      </w:r>
      <w:proofErr w:type="gramStart"/>
      <w:r w:rsidR="00F73171" w:rsidRPr="00F73171">
        <w:rPr>
          <w:sz w:val="24"/>
        </w:rPr>
        <w:t xml:space="preserve">,  </w:t>
      </w:r>
      <w:r w:rsidR="006806B8" w:rsidRPr="00F73171">
        <w:rPr>
          <w:sz w:val="24"/>
        </w:rPr>
        <w:t>2017</w:t>
      </w:r>
      <w:proofErr w:type="gramEnd"/>
      <w:r w:rsidR="006806B8" w:rsidRPr="00F73171">
        <w:rPr>
          <w:sz w:val="24"/>
        </w:rPr>
        <w:t>/2018-as tanév</w:t>
      </w:r>
      <w:r w:rsidR="00F73171">
        <w:rPr>
          <w:sz w:val="24"/>
        </w:rPr>
        <w:t>: 12. évfolyam</w:t>
      </w:r>
      <w:r w:rsidR="006806B8" w:rsidRPr="00F73171">
        <w:rPr>
          <w:sz w:val="24"/>
        </w:rPr>
        <w:t>)</w:t>
      </w:r>
    </w:p>
    <w:p w:rsidR="002E7CE2" w:rsidRDefault="000E5AB9" w:rsidP="002E7CE2">
      <w:r w:rsidRPr="00F70709">
        <w:rPr>
          <w:b/>
          <w:u w:val="single"/>
        </w:rPr>
        <w:t>Emelt</w:t>
      </w:r>
      <w:r w:rsidR="002C0909">
        <w:rPr>
          <w:b/>
          <w:u w:val="single"/>
        </w:rPr>
        <w:t xml:space="preserve"> </w:t>
      </w:r>
      <w:r w:rsidRPr="00F70709">
        <w:rPr>
          <w:b/>
          <w:u w:val="single"/>
        </w:rPr>
        <w:t>szintű és középszintű érettségire felkészítés</w:t>
      </w:r>
      <w:r w:rsidRPr="00F70709">
        <w:t>: magyar nyelv és irodalom, történelem, angol nyelv, német nyelv, matematika, fizika, biológia, kémia</w:t>
      </w:r>
      <w:r w:rsidR="002E7CE2">
        <w:t xml:space="preserve">, </w:t>
      </w:r>
      <w:r w:rsidR="002E7CE2" w:rsidRPr="00F70709">
        <w:t>informatika</w:t>
      </w:r>
      <w:r w:rsidR="002C0909">
        <w:t>, testnevelés</w:t>
      </w:r>
    </w:p>
    <w:p w:rsidR="000E5AB9" w:rsidRPr="00F70709" w:rsidRDefault="000E5AB9" w:rsidP="00133E59"/>
    <w:p w:rsidR="002E7CE2" w:rsidRPr="00F70709" w:rsidRDefault="000E5AB9" w:rsidP="00133E59">
      <w:r w:rsidRPr="00F70709">
        <w:rPr>
          <w:b/>
          <w:u w:val="single"/>
        </w:rPr>
        <w:t>Középszintű érettségire felkészítés:</w:t>
      </w:r>
      <w:r w:rsidRPr="00F70709">
        <w:t xml:space="preserve"> földrajz, é</w:t>
      </w:r>
      <w:r w:rsidR="00C94FCC">
        <w:t>nek-zene, vizuális kultúra</w:t>
      </w:r>
      <w:r w:rsidRPr="00F70709">
        <w:t xml:space="preserve">, </w:t>
      </w:r>
      <w:r w:rsidR="002E7CE2">
        <w:t>olasz nyelv, orosz nyelv</w:t>
      </w:r>
    </w:p>
    <w:p w:rsidR="000E5AB9" w:rsidRPr="008A7F7D" w:rsidRDefault="000E5AB9" w:rsidP="008A7F7D">
      <w:pPr>
        <w:pStyle w:val="Szvegtrzs"/>
        <w:jc w:val="both"/>
        <w:rPr>
          <w:b/>
          <w:i/>
          <w:sz w:val="24"/>
          <w:u w:val="single"/>
        </w:rPr>
      </w:pPr>
    </w:p>
    <w:p w:rsidR="000E5AB9" w:rsidRDefault="000E5AB9" w:rsidP="00133E59">
      <w:pPr>
        <w:rPr>
          <w:b/>
          <w:u w:val="single"/>
        </w:rPr>
      </w:pPr>
    </w:p>
    <w:p w:rsidR="002D4B52" w:rsidRDefault="002D4B52" w:rsidP="00133E59">
      <w:pPr>
        <w:rPr>
          <w:b/>
          <w:u w:val="single"/>
        </w:rPr>
      </w:pPr>
    </w:p>
    <w:p w:rsidR="002D4B52" w:rsidRPr="008A7F7D" w:rsidRDefault="002D4B52" w:rsidP="00133E59">
      <w:pPr>
        <w:rPr>
          <w:b/>
          <w:u w:val="single"/>
        </w:rPr>
      </w:pPr>
    </w:p>
    <w:p w:rsidR="000E5AB9" w:rsidRPr="00F70709" w:rsidRDefault="000E5AB9" w:rsidP="00133E59"/>
    <w:p w:rsidR="000E5AB9" w:rsidRPr="00F70709" w:rsidRDefault="000E5AB9" w:rsidP="00133E59"/>
    <w:p w:rsidR="000E5AB9" w:rsidRPr="00463E94" w:rsidRDefault="000E5AB9" w:rsidP="00463E94">
      <w:pPr>
        <w:pStyle w:val="Cmsor2"/>
      </w:pPr>
      <w:bookmarkStart w:id="194" w:name="_Toc352871249"/>
      <w:bookmarkStart w:id="195" w:name="_Toc460425578"/>
      <w:r w:rsidRPr="00463E94">
        <w:lastRenderedPageBreak/>
        <w:t xml:space="preserve">AZ OKTATÁSBAN ALKALMAZHATÓ TANKÖNYVEK </w:t>
      </w:r>
      <w:proofErr w:type="gramStart"/>
      <w:r w:rsidRPr="00463E94">
        <w:t>ÉS</w:t>
      </w:r>
      <w:proofErr w:type="gramEnd"/>
      <w:r w:rsidRPr="00463E94">
        <w:t xml:space="preserve"> TANES</w:t>
      </w:r>
      <w:r w:rsidRPr="00463E94">
        <w:t>Z</w:t>
      </w:r>
      <w:r w:rsidRPr="00463E94">
        <w:t>KÖZÖK  KIVÁLASZTÁSÁNAK ELVEI</w:t>
      </w:r>
      <w:bookmarkEnd w:id="194"/>
      <w:bookmarkEnd w:id="195"/>
    </w:p>
    <w:p w:rsidR="000E5AB9" w:rsidRDefault="000E5AB9" w:rsidP="0020399B">
      <w:pPr>
        <w:pStyle w:val="Default"/>
      </w:pP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A feldolgozott tananyag vegye figyelembe a kerettanterv és az érettségi vizsgaszabályzat követelményeit.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Korszerű tudást közvetítsen.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Stílusa, szerkezete, nyelvezete a tanulók életkorának megfelelő legyen.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Adjon segítséget a tanulók egyéni és csoportos feladatmegoldásához.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Segítse a gyengébb képességű tanulók otthoni felkészülését.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Elérhető áron, könnyen hozzáférhető legyen.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Lehetőség szerint természetes és környezetbarát anyagokból készüljön.</w:t>
      </w:r>
    </w:p>
    <w:p w:rsidR="000E5AB9" w:rsidRPr="0020399B" w:rsidRDefault="000E5AB9" w:rsidP="00AE2EA5">
      <w:pPr>
        <w:pStyle w:val="Szvegtrzs"/>
        <w:numPr>
          <w:ilvl w:val="0"/>
          <w:numId w:val="39"/>
        </w:numPr>
        <w:tabs>
          <w:tab w:val="left" w:pos="782"/>
        </w:tabs>
        <w:jc w:val="both"/>
        <w:rPr>
          <w:sz w:val="24"/>
        </w:rPr>
      </w:pPr>
      <w:r w:rsidRPr="0020399B">
        <w:rPr>
          <w:sz w:val="24"/>
        </w:rPr>
        <w:t>Könnyen szállítható és jól tárolható legyen.</w:t>
      </w:r>
    </w:p>
    <w:p w:rsidR="000E5AB9" w:rsidRPr="0020399B" w:rsidRDefault="000E5AB9" w:rsidP="0020399B">
      <w:pPr>
        <w:pStyle w:val="Szvegtrzs"/>
        <w:tabs>
          <w:tab w:val="left" w:pos="782"/>
        </w:tabs>
        <w:jc w:val="both"/>
        <w:rPr>
          <w:sz w:val="24"/>
        </w:rPr>
      </w:pPr>
    </w:p>
    <w:p w:rsidR="000E5AB9" w:rsidRPr="0020399B" w:rsidRDefault="000E5AB9" w:rsidP="0020399B">
      <w:pPr>
        <w:ind w:firstLine="360"/>
        <w:jc w:val="both"/>
      </w:pPr>
      <w:r w:rsidRPr="0020399B">
        <w:t>Intézményünk a segédeszközök kiválasztásakor figyelembe veszi a helyi tantervben leírtakat, és annak megfelelően használja a képességfejlesztő program részeként kiadott szakmai eszközrendsz</w:t>
      </w:r>
      <w:r w:rsidRPr="0020399B">
        <w:t>e</w:t>
      </w:r>
      <w:r w:rsidRPr="0020399B">
        <w:t xml:space="preserve">reket. Digitális tananyagok beszerzésével segítjük elő az </w:t>
      </w:r>
      <w:proofErr w:type="spellStart"/>
      <w:r w:rsidRPr="0020399B">
        <w:t>IKT-val</w:t>
      </w:r>
      <w:proofErr w:type="spellEnd"/>
      <w:r w:rsidRPr="0020399B">
        <w:t xml:space="preserve"> támogatott tanórák eredménye</w:t>
      </w:r>
      <w:r w:rsidRPr="0020399B">
        <w:t>s</w:t>
      </w:r>
      <w:r w:rsidRPr="0020399B">
        <w:t>ségét.</w:t>
      </w:r>
    </w:p>
    <w:p w:rsidR="000E5AB9" w:rsidRPr="0020399B" w:rsidRDefault="000E5AB9" w:rsidP="0020399B">
      <w:pPr>
        <w:ind w:firstLine="360"/>
        <w:jc w:val="both"/>
      </w:pPr>
      <w:r w:rsidRPr="0020399B">
        <w:t>A tantermek bútorzatának beszerzésekor lehetőség szerint figyelemmel leszünk arra, hogy a t</w:t>
      </w:r>
      <w:r w:rsidRPr="0020399B">
        <w:t>a</w:t>
      </w:r>
      <w:r w:rsidRPr="0020399B">
        <w:t>nulócsoportok több munkaformában (csoportmunka, páros munka) is dolgozhassanak.</w:t>
      </w:r>
    </w:p>
    <w:p w:rsidR="000E5AB9" w:rsidRPr="0020399B" w:rsidRDefault="000E5AB9" w:rsidP="0020399B">
      <w:pPr>
        <w:pStyle w:val="Szvegtrzs"/>
        <w:tabs>
          <w:tab w:val="left" w:pos="782"/>
        </w:tabs>
        <w:jc w:val="both"/>
        <w:rPr>
          <w:sz w:val="24"/>
        </w:rPr>
      </w:pPr>
    </w:p>
    <w:p w:rsidR="000E5AB9" w:rsidRDefault="000E5AB9" w:rsidP="00B6552E">
      <w:pPr>
        <w:pStyle w:val="Szvegtrzs"/>
        <w:tabs>
          <w:tab w:val="left" w:pos="782"/>
        </w:tabs>
        <w:jc w:val="both"/>
      </w:pPr>
    </w:p>
    <w:p w:rsidR="000E5AB9" w:rsidRPr="00F70709" w:rsidRDefault="000E5AB9" w:rsidP="00B6552E">
      <w:pPr>
        <w:pStyle w:val="Szvegtrzs"/>
        <w:tabs>
          <w:tab w:val="left" w:pos="782"/>
        </w:tabs>
        <w:jc w:val="both"/>
      </w:pPr>
    </w:p>
    <w:p w:rsidR="000E5AB9" w:rsidRPr="00463E94" w:rsidRDefault="000E5AB9" w:rsidP="00463E94">
      <w:pPr>
        <w:pStyle w:val="Cmsor2"/>
      </w:pPr>
      <w:bookmarkStart w:id="196" w:name="_Toc352871250"/>
      <w:bookmarkStart w:id="197" w:name="_Toc460425579"/>
      <w:r w:rsidRPr="00463E94">
        <w:t>A NEMZETI ALAPTANTERVBEN MEGHATÁROZOTT PEDAGÓGIAI FELADATOK HELYI MEGVALÓSÍTÁSA</w:t>
      </w:r>
      <w:bookmarkEnd w:id="196"/>
      <w:bookmarkEnd w:id="197"/>
    </w:p>
    <w:p w:rsidR="000E5AB9" w:rsidRPr="006C7157" w:rsidRDefault="000E5AB9" w:rsidP="00F555E7">
      <w:pPr>
        <w:pStyle w:val="Szvegtrzs"/>
        <w:tabs>
          <w:tab w:val="left" w:pos="782"/>
        </w:tabs>
        <w:jc w:val="both"/>
        <w:rPr>
          <w:color w:val="FF0000"/>
        </w:rPr>
      </w:pPr>
    </w:p>
    <w:p w:rsidR="000E5AB9" w:rsidRPr="00886705" w:rsidRDefault="000E5AB9" w:rsidP="006C7157">
      <w:pPr>
        <w:shd w:val="clear" w:color="auto" w:fill="FFFFFF"/>
        <w:spacing w:line="276" w:lineRule="auto"/>
        <w:ind w:firstLine="240"/>
        <w:jc w:val="both"/>
        <w:rPr>
          <w:szCs w:val="18"/>
        </w:rPr>
      </w:pPr>
      <w:r w:rsidRPr="00886705">
        <w:rPr>
          <w:szCs w:val="18"/>
        </w:rPr>
        <w:t>A gimnázium 7-12 évfolyamán folyó nevelés-oktatás alapvető feladata – a változó és egyre ö</w:t>
      </w:r>
      <w:r w:rsidRPr="00886705">
        <w:rPr>
          <w:szCs w:val="18"/>
        </w:rPr>
        <w:t>s</w:t>
      </w:r>
      <w:r w:rsidRPr="00886705">
        <w:rPr>
          <w:szCs w:val="18"/>
        </w:rPr>
        <w:t>szetettebb tudástartalmakkal is összefüggésben – a már megalapozott kompetenciák továbbfejles</w:t>
      </w:r>
      <w:r w:rsidRPr="00886705">
        <w:rPr>
          <w:szCs w:val="18"/>
        </w:rPr>
        <w:t>z</w:t>
      </w:r>
      <w:r w:rsidRPr="00886705">
        <w:rPr>
          <w:szCs w:val="18"/>
        </w:rPr>
        <w:t>tése, bővítése, az életen át tartó tanulás és fejlődés megalapozása, valamint az, hogy fektessen han</w:t>
      </w:r>
      <w:r w:rsidRPr="00886705">
        <w:rPr>
          <w:szCs w:val="18"/>
        </w:rPr>
        <w:t>g</w:t>
      </w:r>
      <w:r w:rsidRPr="00886705">
        <w:rPr>
          <w:szCs w:val="18"/>
        </w:rPr>
        <w:t xml:space="preserve">súlyt a pályaválasztásra, pályaorientációra. </w:t>
      </w:r>
    </w:p>
    <w:p w:rsidR="000E5AB9" w:rsidRPr="00886705" w:rsidRDefault="000E5AB9" w:rsidP="00A81903">
      <w:pPr>
        <w:shd w:val="clear" w:color="auto" w:fill="FFFFFF"/>
        <w:spacing w:line="276" w:lineRule="auto"/>
        <w:jc w:val="both"/>
        <w:rPr>
          <w:szCs w:val="18"/>
        </w:rPr>
      </w:pPr>
    </w:p>
    <w:p w:rsidR="000E5AB9" w:rsidRPr="00886705" w:rsidRDefault="000E5AB9" w:rsidP="00AE2EA5">
      <w:pPr>
        <w:numPr>
          <w:ilvl w:val="0"/>
          <w:numId w:val="33"/>
        </w:numPr>
        <w:spacing w:line="276" w:lineRule="auto"/>
      </w:pPr>
      <w:r w:rsidRPr="00886705">
        <w:t>mintákat adunk az ismeretszerzéshez, a feladat- és problémamegoldáshoz, megalapozzuk a tanulók egyéni tanulási módszereit és szokásait,</w:t>
      </w:r>
    </w:p>
    <w:p w:rsidR="000E5AB9" w:rsidRPr="00886705" w:rsidRDefault="000E5AB9" w:rsidP="00AE2EA5">
      <w:pPr>
        <w:numPr>
          <w:ilvl w:val="0"/>
          <w:numId w:val="33"/>
        </w:numPr>
        <w:spacing w:line="276" w:lineRule="auto"/>
      </w:pPr>
      <w:r w:rsidRPr="00886705">
        <w:t>az egészséges életvitel kialakításához az egészségtan gyakorlati jellegű oktatásával kívánunk hozzájárulni,</w:t>
      </w:r>
    </w:p>
    <w:p w:rsidR="000E5AB9" w:rsidRPr="00886705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886705">
        <w:t>a tanulási stratégiák megválasztásában fontos szempont az életkori jellemzők figyelembev</w:t>
      </w:r>
      <w:r w:rsidRPr="00886705">
        <w:t>é</w:t>
      </w:r>
      <w:r w:rsidRPr="00886705">
        <w:t>tele, az ismeretek tapasztalati megalapozása és az ismeretszerzés deduktív útjának bemutat</w:t>
      </w:r>
      <w:r w:rsidRPr="00886705">
        <w:t>á</w:t>
      </w:r>
      <w:r w:rsidRPr="00886705">
        <w:t>sa,</w:t>
      </w:r>
    </w:p>
    <w:p w:rsidR="000E5AB9" w:rsidRPr="00886705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886705">
        <w:t xml:space="preserve">fokozatosan </w:t>
      </w:r>
      <w:r w:rsidRPr="006D37EA">
        <w:rPr>
          <w:color w:val="33CC33"/>
        </w:rPr>
        <w:t xml:space="preserve">kialakítjuk, bővítjük az együttműködésre építő </w:t>
      </w:r>
      <w:proofErr w:type="gramStart"/>
      <w:r w:rsidRPr="006D37EA">
        <w:rPr>
          <w:color w:val="33CC33"/>
        </w:rPr>
        <w:t>kooperatív</w:t>
      </w:r>
      <w:r w:rsidRPr="00886705">
        <w:t>-interaktív tanulási</w:t>
      </w:r>
      <w:proofErr w:type="gramEnd"/>
      <w:r w:rsidRPr="00886705">
        <w:t xml:space="preserve"> technikákat és a tanulásszervezési módokat.</w:t>
      </w:r>
    </w:p>
    <w:p w:rsidR="000E5AB9" w:rsidRPr="00886705" w:rsidRDefault="000E5AB9" w:rsidP="00AE2EA5">
      <w:pPr>
        <w:numPr>
          <w:ilvl w:val="0"/>
          <w:numId w:val="32"/>
        </w:numPr>
        <w:spacing w:line="276" w:lineRule="auto"/>
        <w:jc w:val="both"/>
      </w:pPr>
      <w:r w:rsidRPr="00886705">
        <w:t xml:space="preserve">elősegítjük az </w:t>
      </w:r>
      <w:r w:rsidRPr="00384ABB">
        <w:rPr>
          <w:color w:val="33CC33"/>
        </w:rPr>
        <w:t xml:space="preserve">önismeret kialakítását a </w:t>
      </w:r>
      <w:r w:rsidRPr="00384ABB">
        <w:rPr>
          <w:bCs/>
          <w:color w:val="33CC33"/>
        </w:rPr>
        <w:t>fejlesztő értékelés</w:t>
      </w:r>
      <w:r w:rsidRPr="00384ABB">
        <w:rPr>
          <w:color w:val="33CC33"/>
        </w:rPr>
        <w:t xml:space="preserve"> és önértékelés képességének fe</w:t>
      </w:r>
      <w:r w:rsidRPr="00384ABB">
        <w:rPr>
          <w:color w:val="33CC33"/>
        </w:rPr>
        <w:t>j</w:t>
      </w:r>
      <w:r w:rsidRPr="00384ABB">
        <w:rPr>
          <w:color w:val="33CC33"/>
        </w:rPr>
        <w:t>lesztésével, az együttműködés értékének tudatosításával a családban, a társas kapcsolato</w:t>
      </w:r>
      <w:r w:rsidRPr="00384ABB">
        <w:rPr>
          <w:color w:val="33CC33"/>
        </w:rPr>
        <w:t>k</w:t>
      </w:r>
      <w:r w:rsidRPr="00384ABB">
        <w:rPr>
          <w:color w:val="33CC33"/>
        </w:rPr>
        <w:t>ban</w:t>
      </w:r>
      <w:r w:rsidRPr="00886705">
        <w:t>, a barátságban, a csoportban;</w:t>
      </w:r>
    </w:p>
    <w:p w:rsidR="000E5AB9" w:rsidRPr="00384ABB" w:rsidRDefault="000E5AB9" w:rsidP="00AE2EA5">
      <w:pPr>
        <w:numPr>
          <w:ilvl w:val="0"/>
          <w:numId w:val="32"/>
        </w:numPr>
        <w:spacing w:line="276" w:lineRule="auto"/>
        <w:jc w:val="both"/>
        <w:rPr>
          <w:color w:val="33CC33"/>
        </w:rPr>
      </w:pPr>
      <w:r w:rsidRPr="00886705">
        <w:t xml:space="preserve">feladataink közé tartozik a kreativitás fejlesztése; az írásbeliség és a szóbeliség egyensúlyára való törekvés; a tanulók egészséges terhelése, érési folyamatuk követése, </w:t>
      </w:r>
      <w:r w:rsidRPr="00384ABB">
        <w:rPr>
          <w:color w:val="33CC33"/>
        </w:rPr>
        <w:t>személyre szóló, fejlesztő értékelésük;</w:t>
      </w:r>
    </w:p>
    <w:p w:rsidR="000E5AB9" w:rsidRPr="00384ABB" w:rsidRDefault="000E5AB9" w:rsidP="00AE2EA5">
      <w:pPr>
        <w:numPr>
          <w:ilvl w:val="0"/>
          <w:numId w:val="32"/>
        </w:numPr>
        <w:spacing w:line="276" w:lineRule="auto"/>
        <w:jc w:val="both"/>
        <w:rPr>
          <w:color w:val="33CC33"/>
        </w:rPr>
      </w:pPr>
      <w:r w:rsidRPr="00886705">
        <w:t xml:space="preserve">az iskolában folyó nevelő-oktató tevékenység </w:t>
      </w:r>
      <w:r w:rsidRPr="00384ABB">
        <w:rPr>
          <w:color w:val="33CC33"/>
        </w:rPr>
        <w:t>elősegíti a személyiség erkölcsi arculatának kialakulását a helyes magatartásformák megismertetése és gyakoroltatása során,</w:t>
      </w:r>
    </w:p>
    <w:p w:rsidR="000E5AB9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886705">
        <w:lastRenderedPageBreak/>
        <w:t>a tanórai és tanórán kívüli foglalkozások során fejlesztjük a tanulók szövegértő képességét, továbbá a biztos szóbeli és írásbeli kifejezőkészségüket, ami megalapozhatja az önálló tan</w:t>
      </w:r>
      <w:r w:rsidRPr="00886705">
        <w:t>u</w:t>
      </w:r>
      <w:r w:rsidRPr="00886705">
        <w:t>lást és az önművelést.</w:t>
      </w:r>
    </w:p>
    <w:p w:rsidR="000E5AB9" w:rsidRPr="00234EC0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234EC0">
        <w:t>egyértelmű követelményeket támasztunk tanítványainkkal szemben;</w:t>
      </w:r>
    </w:p>
    <w:p w:rsidR="000E5AB9" w:rsidRPr="00234EC0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234EC0">
        <w:t xml:space="preserve">következetesség, ugyanakkor </w:t>
      </w:r>
      <w:r w:rsidRPr="00384ABB">
        <w:rPr>
          <w:color w:val="33CC33"/>
        </w:rPr>
        <w:t>empátia jellemzi a tanulókkal való együttműködésünket;</w:t>
      </w:r>
    </w:p>
    <w:p w:rsidR="000E5AB9" w:rsidRPr="00234EC0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234EC0">
        <w:t>nagy figyelmet fordítunk a diákok viselkedéskultúrájának alakítására;</w:t>
      </w:r>
    </w:p>
    <w:p w:rsidR="000E5AB9" w:rsidRDefault="000E5AB9" w:rsidP="00AE2EA5">
      <w:pPr>
        <w:numPr>
          <w:ilvl w:val="0"/>
          <w:numId w:val="33"/>
        </w:numPr>
        <w:spacing w:line="276" w:lineRule="auto"/>
        <w:jc w:val="both"/>
      </w:pPr>
      <w:r w:rsidRPr="00234EC0">
        <w:t>működésünket a partnerközpontúság hatja át.</w:t>
      </w:r>
    </w:p>
    <w:p w:rsidR="00384ABB" w:rsidRPr="00234EC0" w:rsidRDefault="00384ABB" w:rsidP="00384ABB">
      <w:pPr>
        <w:spacing w:line="276" w:lineRule="auto"/>
        <w:jc w:val="both"/>
      </w:pPr>
    </w:p>
    <w:p w:rsidR="000E5AB9" w:rsidRPr="00234EC0" w:rsidRDefault="000E5AB9" w:rsidP="00234EC0">
      <w:pPr>
        <w:tabs>
          <w:tab w:val="left" w:pos="8909"/>
        </w:tabs>
        <w:spacing w:line="276" w:lineRule="auto"/>
        <w:jc w:val="both"/>
        <w:rPr>
          <w:b/>
          <w:sz w:val="32"/>
          <w:szCs w:val="32"/>
        </w:rPr>
      </w:pPr>
    </w:p>
    <w:p w:rsidR="000E5AB9" w:rsidRPr="00463E94" w:rsidRDefault="000E5AB9" w:rsidP="00463E94">
      <w:pPr>
        <w:pStyle w:val="Cmsor2"/>
      </w:pPr>
      <w:bookmarkStart w:id="198" w:name="_Toc352871251"/>
      <w:bookmarkStart w:id="199" w:name="_Toc460425580"/>
      <w:r w:rsidRPr="00463E94">
        <w:t>MINDENNAPOS TESTNEVELÉS</w:t>
      </w:r>
      <w:bookmarkEnd w:id="198"/>
      <w:bookmarkEnd w:id="199"/>
    </w:p>
    <w:p w:rsidR="000E5AB9" w:rsidRPr="00886705" w:rsidRDefault="000E5AB9" w:rsidP="00A02393">
      <w:pPr>
        <w:spacing w:line="276" w:lineRule="auto"/>
        <w:jc w:val="both"/>
      </w:pPr>
    </w:p>
    <w:p w:rsidR="000E5AB9" w:rsidRPr="00886705" w:rsidRDefault="000E5AB9" w:rsidP="00385C8D">
      <w:pPr>
        <w:shd w:val="clear" w:color="auto" w:fill="FFFFFF"/>
        <w:spacing w:after="45" w:line="276" w:lineRule="auto"/>
        <w:jc w:val="both"/>
        <w:rPr>
          <w:szCs w:val="18"/>
        </w:rPr>
      </w:pPr>
      <w:r w:rsidRPr="00886705">
        <w:rPr>
          <w:szCs w:val="18"/>
        </w:rPr>
        <w:t xml:space="preserve">A mindennapos testnevelés, testmozgás megvalósításának módját a köznevelési törvény 27. § (11) bekezdésében meghatározottak szerint szervezzük meg a következő módon. </w:t>
      </w:r>
    </w:p>
    <w:p w:rsidR="000E5AB9" w:rsidRPr="00886705" w:rsidRDefault="000E5AB9" w:rsidP="00F555E7">
      <w:pPr>
        <w:pStyle w:val="Szvegtrzs"/>
        <w:tabs>
          <w:tab w:val="left" w:pos="782"/>
        </w:tabs>
        <w:jc w:val="both"/>
        <w:rPr>
          <w:sz w:val="24"/>
        </w:rPr>
      </w:pPr>
      <w:r w:rsidRPr="00886705">
        <w:rPr>
          <w:sz w:val="24"/>
        </w:rPr>
        <w:t>Minden tanuló számára kötelező a heti 3 testnevelés óra. További 2 óra azoknak a tanulóknak köt</w:t>
      </w:r>
      <w:r w:rsidRPr="00886705">
        <w:rPr>
          <w:sz w:val="24"/>
        </w:rPr>
        <w:t>e</w:t>
      </w:r>
      <w:r w:rsidRPr="00886705">
        <w:rPr>
          <w:sz w:val="24"/>
        </w:rPr>
        <w:t>lező, akik nem sportolnak versenyszerűen valamely sportegyesületben. Az ő számukra 7-8. órában biztosítjuk testnevelő tanár irányításával a mindennapos testnevelést.</w:t>
      </w:r>
    </w:p>
    <w:p w:rsidR="000E5AB9" w:rsidRPr="00886705" w:rsidRDefault="000E5AB9" w:rsidP="00F555E7">
      <w:pPr>
        <w:pStyle w:val="Szvegtrzs"/>
        <w:tabs>
          <w:tab w:val="left" w:pos="782"/>
        </w:tabs>
        <w:jc w:val="both"/>
      </w:pPr>
    </w:p>
    <w:p w:rsidR="000E5AB9" w:rsidRPr="00886705" w:rsidRDefault="000E5AB9" w:rsidP="00F555E7">
      <w:pPr>
        <w:pStyle w:val="Szvegtrzs"/>
        <w:tabs>
          <w:tab w:val="left" w:pos="782"/>
        </w:tabs>
        <w:jc w:val="both"/>
      </w:pPr>
    </w:p>
    <w:p w:rsidR="000E5AB9" w:rsidRPr="00463E94" w:rsidRDefault="000E5AB9" w:rsidP="00463E94">
      <w:pPr>
        <w:pStyle w:val="Cmsor2"/>
      </w:pPr>
      <w:bookmarkStart w:id="200" w:name="_Toc352871252"/>
      <w:bookmarkStart w:id="201" w:name="_Toc460425581"/>
      <w:r w:rsidRPr="00463E94">
        <w:t xml:space="preserve">A VÁLASZTHATÓ TANTÁRGYAK, FOGLALKOZÁSOK </w:t>
      </w:r>
      <w:proofErr w:type="gramStart"/>
      <w:r w:rsidRPr="00463E94">
        <w:t>ÉS</w:t>
      </w:r>
      <w:proofErr w:type="gramEnd"/>
      <w:r w:rsidRPr="00463E94">
        <w:t xml:space="preserve"> A PED</w:t>
      </w:r>
      <w:r w:rsidRPr="00463E94">
        <w:t>A</w:t>
      </w:r>
      <w:r w:rsidRPr="00463E94">
        <w:t>GÓGUSVÁLASZTÁS SZABÁLYAI</w:t>
      </w:r>
      <w:bookmarkEnd w:id="200"/>
      <w:bookmarkEnd w:id="201"/>
    </w:p>
    <w:p w:rsidR="000E5AB9" w:rsidRPr="00886705" w:rsidRDefault="000E5AB9" w:rsidP="00385C8D">
      <w:pPr>
        <w:pStyle w:val="Szvegtrzs"/>
        <w:tabs>
          <w:tab w:val="left" w:pos="782"/>
        </w:tabs>
        <w:ind w:left="435"/>
        <w:jc w:val="both"/>
        <w:rPr>
          <w:u w:val="single"/>
        </w:rPr>
      </w:pPr>
    </w:p>
    <w:p w:rsidR="000E5AB9" w:rsidRPr="00886705" w:rsidRDefault="000E5AB9" w:rsidP="00385C8D">
      <w:pPr>
        <w:pStyle w:val="Default"/>
        <w:widowControl/>
        <w:tabs>
          <w:tab w:val="left" w:pos="1064"/>
        </w:tabs>
        <w:jc w:val="both"/>
        <w:rPr>
          <w:rFonts w:ascii="Times New Roman" w:hAnsi="Times New Roman" w:cs="Times New Roman"/>
          <w:color w:val="auto"/>
        </w:rPr>
      </w:pPr>
      <w:r w:rsidRPr="00886705">
        <w:rPr>
          <w:rFonts w:ascii="Times New Roman" w:hAnsi="Times New Roman" w:cs="Times New Roman"/>
          <w:color w:val="auto"/>
        </w:rPr>
        <w:t>Mind a két tagozaton (4 és 6 évfolyamos tagozat) a 11. és 12. évfolyamos tanulók számára kötel</w:t>
      </w:r>
      <w:r w:rsidRPr="00886705">
        <w:rPr>
          <w:rFonts w:ascii="Times New Roman" w:hAnsi="Times New Roman" w:cs="Times New Roman"/>
          <w:color w:val="auto"/>
        </w:rPr>
        <w:t>e</w:t>
      </w:r>
      <w:r w:rsidRPr="00886705">
        <w:rPr>
          <w:rFonts w:ascii="Times New Roman" w:hAnsi="Times New Roman" w:cs="Times New Roman"/>
          <w:color w:val="auto"/>
        </w:rPr>
        <w:t xml:space="preserve">zően választandó egy heti 2 órás érettségire felkészítő tanórai foglalkozás. Ezek a tanulócsoportok a párhuzamos osztályok (11. A és 11. B, valamint 12. A és 12. B) tanulóiból alakíthatók ki az adott tanórát választó tanulók létszámától függően. </w:t>
      </w:r>
      <w:r w:rsidRPr="00886705">
        <w:rPr>
          <w:rFonts w:ascii="Times New Roman" w:hAnsi="Times New Roman" w:cs="Times New Roman"/>
          <w:color w:val="auto"/>
        </w:rPr>
        <w:br/>
      </w:r>
    </w:p>
    <w:p w:rsidR="000E5AB9" w:rsidRPr="00886705" w:rsidRDefault="000E5AB9" w:rsidP="00385C8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867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 kötelezően választható tantárgyak a következők:</w:t>
      </w:r>
    </w:p>
    <w:p w:rsidR="000E5AB9" w:rsidRPr="00886705" w:rsidRDefault="000E5AB9" w:rsidP="00385C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559"/>
        <w:gridCol w:w="1560"/>
        <w:gridCol w:w="1503"/>
        <w:gridCol w:w="1504"/>
      </w:tblGrid>
      <w:tr w:rsidR="000E5AB9" w:rsidRPr="00886705" w:rsidTr="008F267D">
        <w:tc>
          <w:tcPr>
            <w:tcW w:w="3652" w:type="dxa"/>
            <w:vMerge w:val="restart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267D">
              <w:rPr>
                <w:rFonts w:ascii="Times New Roman" w:hAnsi="Times New Roman" w:cs="Times New Roman"/>
                <w:b/>
                <w:color w:val="auto"/>
              </w:rPr>
              <w:t>Választható tantárgyak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267D">
              <w:rPr>
                <w:rFonts w:ascii="Times New Roman" w:hAnsi="Times New Roman" w:cs="Times New Roman"/>
                <w:b/>
                <w:color w:val="auto"/>
              </w:rPr>
              <w:t>Középszintű érettségire való felkészítés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267D">
              <w:rPr>
                <w:rFonts w:ascii="Times New Roman" w:hAnsi="Times New Roman" w:cs="Times New Roman"/>
                <w:b/>
                <w:color w:val="auto"/>
              </w:rPr>
              <w:t>Emelt szintű érettségire való felkészítés</w:t>
            </w:r>
          </w:p>
        </w:tc>
      </w:tr>
      <w:tr w:rsidR="000E5AB9" w:rsidRPr="00886705" w:rsidTr="008F267D">
        <w:tc>
          <w:tcPr>
            <w:tcW w:w="3652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11. évfolyam</w:t>
            </w:r>
          </w:p>
        </w:tc>
        <w:tc>
          <w:tcPr>
            <w:tcW w:w="156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12. évfolyam</w:t>
            </w:r>
          </w:p>
        </w:tc>
        <w:tc>
          <w:tcPr>
            <w:tcW w:w="1503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11. évfolyam</w:t>
            </w:r>
          </w:p>
        </w:tc>
        <w:tc>
          <w:tcPr>
            <w:tcW w:w="1504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12. évfolyam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Magyar nyelv és irodalom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905A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II. idegen nyelv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384A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Történelem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384ABB">
            <w:pPr>
              <w:pStyle w:val="Default"/>
              <w:ind w:left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Biológia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vagy 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vagy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2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Fizika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8F267D">
            <w:pPr>
              <w:pStyle w:val="Default"/>
              <w:tabs>
                <w:tab w:val="left" w:pos="1193"/>
                <w:tab w:val="center" w:pos="1451"/>
              </w:tabs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vagy 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vagy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2 óra                        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Kémia</w:t>
            </w:r>
          </w:p>
        </w:tc>
        <w:tc>
          <w:tcPr>
            <w:tcW w:w="3119" w:type="dxa"/>
            <w:gridSpan w:val="2"/>
          </w:tcPr>
          <w:p w:rsidR="000E5AB9" w:rsidRPr="008F267D" w:rsidRDefault="00F00E05" w:rsidP="00F00E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="000E5AB9" w:rsidRPr="008F267D">
              <w:rPr>
                <w:rFonts w:ascii="Times New Roman" w:hAnsi="Times New Roman" w:cs="Times New Roman"/>
                <w:color w:val="auto"/>
              </w:rPr>
              <w:t xml:space="preserve">óra                    </w:t>
            </w:r>
            <w:r w:rsidR="00384ABB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0E5AB9" w:rsidRPr="008F267D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="000E5AB9"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905A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vagy 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vagy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2 óra                        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Földrajz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vagy 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vagy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2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8F267D">
            <w:pPr>
              <w:pStyle w:val="Default"/>
              <w:tabs>
                <w:tab w:val="left" w:pos="1032"/>
                <w:tab w:val="center" w:pos="1395"/>
              </w:tabs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Testnevelés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 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</w:tr>
      <w:tr w:rsidR="000E5AB9" w:rsidRPr="00886705" w:rsidTr="008F267D">
        <w:tc>
          <w:tcPr>
            <w:tcW w:w="3652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Összesen</w:t>
            </w:r>
          </w:p>
        </w:tc>
        <w:tc>
          <w:tcPr>
            <w:tcW w:w="3119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10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  10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  <w:tc>
          <w:tcPr>
            <w:tcW w:w="3007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 xml:space="preserve">12 </w:t>
            </w:r>
            <w:proofErr w:type="gramStart"/>
            <w:r w:rsidRPr="008F267D">
              <w:rPr>
                <w:rFonts w:ascii="Times New Roman" w:hAnsi="Times New Roman" w:cs="Times New Roman"/>
                <w:color w:val="auto"/>
              </w:rPr>
              <w:t>óra                          12</w:t>
            </w:r>
            <w:proofErr w:type="gramEnd"/>
            <w:r w:rsidRPr="008F267D">
              <w:rPr>
                <w:rFonts w:ascii="Times New Roman" w:hAnsi="Times New Roman" w:cs="Times New Roman"/>
                <w:color w:val="auto"/>
              </w:rPr>
              <w:t xml:space="preserve"> óra</w:t>
            </w:r>
          </w:p>
        </w:tc>
      </w:tr>
    </w:tbl>
    <w:p w:rsidR="000E5AB9" w:rsidRPr="00886705" w:rsidRDefault="000E5AB9" w:rsidP="00385C8D">
      <w:pPr>
        <w:pStyle w:val="Default"/>
        <w:rPr>
          <w:rFonts w:ascii="Times New Roman" w:hAnsi="Times New Roman" w:cs="Times New Roman"/>
          <w:color w:val="auto"/>
        </w:rPr>
      </w:pPr>
    </w:p>
    <w:p w:rsidR="000E5AB9" w:rsidRPr="00886705" w:rsidRDefault="000E5AB9" w:rsidP="00385C8D">
      <w:pPr>
        <w:pStyle w:val="Default"/>
        <w:rPr>
          <w:rFonts w:ascii="Times New Roman" w:hAnsi="Times New Roman" w:cs="Times New Roman"/>
          <w:color w:val="auto"/>
        </w:rPr>
      </w:pPr>
      <w:r w:rsidRPr="00886705">
        <w:rPr>
          <w:rFonts w:ascii="Times New Roman" w:hAnsi="Times New Roman" w:cs="Times New Roman"/>
          <w:color w:val="auto"/>
        </w:rPr>
        <w:t>Magyar nyelv és irodalom, matematika, történelem és testnevelés tantárgyakból a középszintű éret</w:t>
      </w:r>
      <w:r w:rsidRPr="00886705">
        <w:rPr>
          <w:rFonts w:ascii="Times New Roman" w:hAnsi="Times New Roman" w:cs="Times New Roman"/>
          <w:color w:val="auto"/>
        </w:rPr>
        <w:t>t</w:t>
      </w:r>
      <w:r w:rsidRPr="00886705">
        <w:rPr>
          <w:rFonts w:ascii="Times New Roman" w:hAnsi="Times New Roman" w:cs="Times New Roman"/>
          <w:color w:val="auto"/>
        </w:rPr>
        <w:t>ségire való felkészítés a minden tanuló számára kötelező tanórákon történik.</w:t>
      </w:r>
    </w:p>
    <w:p w:rsidR="000E5AB9" w:rsidRDefault="000E5AB9" w:rsidP="00385C8D">
      <w:pPr>
        <w:pStyle w:val="Default"/>
        <w:rPr>
          <w:rFonts w:ascii="Times New Roman" w:hAnsi="Times New Roman" w:cs="Times New Roman"/>
          <w:color w:val="auto"/>
          <w:sz w:val="28"/>
        </w:rPr>
      </w:pPr>
    </w:p>
    <w:p w:rsidR="00F07F10" w:rsidRDefault="00F07F10" w:rsidP="00385C8D">
      <w:pPr>
        <w:pStyle w:val="Default"/>
        <w:rPr>
          <w:rFonts w:ascii="Times New Roman" w:hAnsi="Times New Roman" w:cs="Times New Roman"/>
          <w:color w:val="auto"/>
          <w:sz w:val="28"/>
        </w:rPr>
      </w:pPr>
    </w:p>
    <w:p w:rsidR="00F07F10" w:rsidRDefault="00F07F10" w:rsidP="00385C8D">
      <w:pPr>
        <w:pStyle w:val="Default"/>
        <w:rPr>
          <w:rFonts w:ascii="Times New Roman" w:hAnsi="Times New Roman" w:cs="Times New Roman"/>
          <w:color w:val="auto"/>
          <w:sz w:val="28"/>
        </w:rPr>
      </w:pPr>
    </w:p>
    <w:p w:rsidR="000E5AB9" w:rsidRPr="00234EC0" w:rsidRDefault="000E5AB9" w:rsidP="00385C8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867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Az osztályok heti időkeretének felhasználása (a tanulói jelentkezések függvény</w:t>
      </w:r>
      <w:r w:rsidRPr="008867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é</w:t>
      </w:r>
      <w:r w:rsidRPr="0088670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74"/>
        <w:gridCol w:w="1630"/>
        <w:gridCol w:w="1630"/>
        <w:gridCol w:w="1630"/>
        <w:gridCol w:w="1630"/>
      </w:tblGrid>
      <w:tr w:rsidR="000E5AB9" w:rsidRPr="00886705" w:rsidTr="008F267D">
        <w:tc>
          <w:tcPr>
            <w:tcW w:w="3258" w:type="dxa"/>
            <w:gridSpan w:val="2"/>
          </w:tcPr>
          <w:p w:rsidR="000E5AB9" w:rsidRPr="00886705" w:rsidRDefault="000E5AB9" w:rsidP="00E90E0C">
            <w:r w:rsidRPr="00886705">
              <w:t>Egyéb foglalkozások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7. A osztály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8. A osztály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9. A osztály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10. A osztály</w:t>
            </w:r>
          </w:p>
        </w:tc>
      </w:tr>
      <w:tr w:rsidR="000E5AB9" w:rsidRPr="00886705" w:rsidTr="008F267D">
        <w:tc>
          <w:tcPr>
            <w:tcW w:w="1384" w:type="dxa"/>
            <w:vMerge w:val="restart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Csopor</w:t>
            </w:r>
            <w:r w:rsidRPr="008F267D">
              <w:rPr>
                <w:rFonts w:ascii="Times New Roman" w:hAnsi="Times New Roman" w:cs="Times New Roman"/>
                <w:color w:val="auto"/>
              </w:rPr>
              <w:t>t</w:t>
            </w:r>
            <w:r w:rsidRPr="008F267D">
              <w:rPr>
                <w:rFonts w:ascii="Times New Roman" w:hAnsi="Times New Roman" w:cs="Times New Roman"/>
                <w:color w:val="auto"/>
              </w:rPr>
              <w:t>bontás</w:t>
            </w: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Magyar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I. idegen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II. idegen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</w:tr>
      <w:tr w:rsidR="000E5AB9" w:rsidRPr="00886705" w:rsidTr="008F267D">
        <w:tc>
          <w:tcPr>
            <w:tcW w:w="1384" w:type="dxa"/>
            <w:vMerge w:val="restart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Szakkör</w:t>
            </w: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Humán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267D">
              <w:rPr>
                <w:rFonts w:ascii="Times New Roman" w:hAnsi="Times New Roman" w:cs="Times New Roman"/>
                <w:color w:val="auto"/>
              </w:rPr>
              <w:t>Természettud</w:t>
            </w:r>
            <w:proofErr w:type="spellEnd"/>
            <w:r w:rsidRPr="008F267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3258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Tehetséggondozás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bottom w:val="double" w:sz="4" w:space="0" w:color="auto"/>
            </w:tcBorders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Felzárkóztatás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Kötelező tanóra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Összesen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27,5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26,5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</w:tbl>
    <w:p w:rsidR="000E5AB9" w:rsidRPr="00886705" w:rsidRDefault="000E5AB9" w:rsidP="00385C8D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74"/>
        <w:gridCol w:w="1630"/>
        <w:gridCol w:w="1630"/>
      </w:tblGrid>
      <w:tr w:rsidR="000E5AB9" w:rsidRPr="00886705" w:rsidTr="008F267D">
        <w:tc>
          <w:tcPr>
            <w:tcW w:w="3258" w:type="dxa"/>
            <w:gridSpan w:val="2"/>
          </w:tcPr>
          <w:p w:rsidR="000E5AB9" w:rsidRPr="00886705" w:rsidRDefault="000E5AB9" w:rsidP="00E90E0C">
            <w:r w:rsidRPr="00886705">
              <w:t>Egyéb foglalkozások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9. B osztály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10. B osztály</w:t>
            </w:r>
          </w:p>
        </w:tc>
      </w:tr>
      <w:tr w:rsidR="000E5AB9" w:rsidRPr="00886705" w:rsidTr="008F267D">
        <w:tc>
          <w:tcPr>
            <w:tcW w:w="1384" w:type="dxa"/>
            <w:vMerge w:val="restart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Csopor</w:t>
            </w:r>
            <w:r w:rsidRPr="008F267D">
              <w:rPr>
                <w:rFonts w:ascii="Times New Roman" w:hAnsi="Times New Roman" w:cs="Times New Roman"/>
                <w:color w:val="auto"/>
              </w:rPr>
              <w:t>t</w:t>
            </w:r>
            <w:r w:rsidRPr="008F267D">
              <w:rPr>
                <w:rFonts w:ascii="Times New Roman" w:hAnsi="Times New Roman" w:cs="Times New Roman"/>
                <w:color w:val="auto"/>
              </w:rPr>
              <w:t>bontás</w:t>
            </w: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Magyar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I. idegen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II. idegen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</w:tr>
      <w:tr w:rsidR="000E5AB9" w:rsidRPr="00886705" w:rsidTr="008F267D">
        <w:tc>
          <w:tcPr>
            <w:tcW w:w="1384" w:type="dxa"/>
            <w:vMerge w:val="restart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Szakkör</w:t>
            </w: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Humán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267D">
              <w:rPr>
                <w:rFonts w:ascii="Times New Roman" w:hAnsi="Times New Roman" w:cs="Times New Roman"/>
                <w:color w:val="auto"/>
              </w:rPr>
              <w:t>Természettud</w:t>
            </w:r>
            <w:proofErr w:type="spellEnd"/>
            <w:r w:rsidRPr="008F267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3258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Tehetséggondozás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bottom w:val="double" w:sz="4" w:space="0" w:color="auto"/>
            </w:tcBorders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Felzárkóztatás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Kötelező tanóra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Összesen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</w:tbl>
    <w:p w:rsidR="000E5AB9" w:rsidRPr="00886705" w:rsidRDefault="000E5AB9" w:rsidP="00385C8D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74"/>
        <w:gridCol w:w="1630"/>
        <w:gridCol w:w="1630"/>
        <w:gridCol w:w="1630"/>
        <w:gridCol w:w="1630"/>
      </w:tblGrid>
      <w:tr w:rsidR="000E5AB9" w:rsidRPr="00886705" w:rsidTr="008F267D">
        <w:tc>
          <w:tcPr>
            <w:tcW w:w="3258" w:type="dxa"/>
            <w:gridSpan w:val="2"/>
          </w:tcPr>
          <w:p w:rsidR="000E5AB9" w:rsidRPr="00886705" w:rsidRDefault="000E5AB9" w:rsidP="00E90E0C">
            <w:r w:rsidRPr="00886705">
              <w:t>Egyéb foglalkozások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11. A osztály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12. A osztály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11. B</w:t>
            </w:r>
          </w:p>
        </w:tc>
        <w:tc>
          <w:tcPr>
            <w:tcW w:w="1630" w:type="dxa"/>
          </w:tcPr>
          <w:p w:rsidR="000E5AB9" w:rsidRPr="00886705" w:rsidRDefault="000E5AB9" w:rsidP="00E90E0C">
            <w:r w:rsidRPr="00886705">
              <w:t>12. B</w:t>
            </w:r>
          </w:p>
        </w:tc>
      </w:tr>
      <w:tr w:rsidR="000E5AB9" w:rsidRPr="00886705" w:rsidTr="008F267D">
        <w:tc>
          <w:tcPr>
            <w:tcW w:w="1384" w:type="dxa"/>
            <w:vMerge w:val="restart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Csopor</w:t>
            </w:r>
            <w:r w:rsidRPr="008F267D">
              <w:rPr>
                <w:rFonts w:ascii="Times New Roman" w:hAnsi="Times New Roman" w:cs="Times New Roman"/>
                <w:color w:val="auto"/>
              </w:rPr>
              <w:t>t</w:t>
            </w:r>
            <w:r w:rsidRPr="008F267D">
              <w:rPr>
                <w:rFonts w:ascii="Times New Roman" w:hAnsi="Times New Roman" w:cs="Times New Roman"/>
                <w:color w:val="auto"/>
              </w:rPr>
              <w:t>bontás</w:t>
            </w: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Magyar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4,5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4,5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I. idegen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5 óra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II. idegen nyelv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3 óra</w:t>
            </w:r>
          </w:p>
        </w:tc>
      </w:tr>
      <w:tr w:rsidR="000E5AB9" w:rsidRPr="00886705" w:rsidTr="008F267D">
        <w:tc>
          <w:tcPr>
            <w:tcW w:w="1384" w:type="dxa"/>
            <w:vMerge w:val="restart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Szakkör</w:t>
            </w: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Matematika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tabs>
                <w:tab w:val="center" w:pos="707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Humán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267D">
              <w:rPr>
                <w:rFonts w:ascii="Times New Roman" w:hAnsi="Times New Roman" w:cs="Times New Roman"/>
                <w:color w:val="auto"/>
              </w:rPr>
              <w:t>Természettud</w:t>
            </w:r>
            <w:proofErr w:type="spellEnd"/>
            <w:r w:rsidRPr="008F267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1384" w:type="dxa"/>
            <w:vMerge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4" w:type="dxa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3258" w:type="dxa"/>
            <w:gridSpan w:val="2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Tehetséggondozás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1,5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bottom w:val="double" w:sz="4" w:space="0" w:color="auto"/>
            </w:tcBorders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Felzárkóztatás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2 óra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1,5 óra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Kötelező tanóra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E5AB9" w:rsidRPr="00886705" w:rsidTr="008F267D">
        <w:tc>
          <w:tcPr>
            <w:tcW w:w="325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Összesen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E90E0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6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DE9D9"/>
          </w:tcPr>
          <w:p w:rsidR="000E5AB9" w:rsidRPr="008F267D" w:rsidRDefault="000E5AB9" w:rsidP="008F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267D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</w:tbl>
    <w:p w:rsidR="000E5AB9" w:rsidRPr="00463E94" w:rsidRDefault="000E5AB9" w:rsidP="00463E94">
      <w:pPr>
        <w:pStyle w:val="Cmsor2"/>
      </w:pPr>
      <w:bookmarkStart w:id="202" w:name="_Toc352871253"/>
      <w:bookmarkStart w:id="203" w:name="_Toc460425582"/>
      <w:r w:rsidRPr="00463E94">
        <w:lastRenderedPageBreak/>
        <w:t>AZ ISKOLAI BESZÁMOLTATÁS, AZ ISMERETEK SZÁMONKÉR</w:t>
      </w:r>
      <w:r w:rsidRPr="00463E94">
        <w:t>É</w:t>
      </w:r>
      <w:r w:rsidRPr="00463E94">
        <w:t xml:space="preserve">SÉNEK KÖVETELMÉNYEI </w:t>
      </w:r>
      <w:proofErr w:type="gramStart"/>
      <w:r w:rsidRPr="00463E94">
        <w:t>ÉS</w:t>
      </w:r>
      <w:proofErr w:type="gramEnd"/>
      <w:r w:rsidRPr="00463E94">
        <w:t xml:space="preserve"> AZ ÉRTÉKELÉS FORMÁI</w:t>
      </w:r>
      <w:bookmarkEnd w:id="202"/>
      <w:bookmarkEnd w:id="203"/>
    </w:p>
    <w:p w:rsidR="000E5AB9" w:rsidRPr="00463E94" w:rsidRDefault="000E5AB9" w:rsidP="00463E94">
      <w:pPr>
        <w:pStyle w:val="Cmsor3"/>
      </w:pPr>
      <w:bookmarkStart w:id="204" w:name="_Toc352871254"/>
      <w:bookmarkStart w:id="205" w:name="_Toc460425583"/>
      <w:r w:rsidRPr="00463E94">
        <w:t>Az értékelés</w:t>
      </w:r>
      <w:bookmarkEnd w:id="204"/>
      <w:bookmarkEnd w:id="205"/>
    </w:p>
    <w:p w:rsidR="000E5AB9" w:rsidRPr="00886705" w:rsidRDefault="000E5AB9" w:rsidP="00AE2EA5">
      <w:pPr>
        <w:pStyle w:val="Listaszerbekezds"/>
        <w:numPr>
          <w:ilvl w:val="0"/>
          <w:numId w:val="40"/>
        </w:numPr>
        <w:jc w:val="both"/>
        <w:rPr>
          <w:b/>
          <w:bCs/>
        </w:rPr>
      </w:pPr>
      <w:r w:rsidRPr="00886705">
        <w:rPr>
          <w:bCs/>
        </w:rPr>
        <w:t xml:space="preserve">mint külső szabályozó (pl. jutalmazás, büntetés) </w:t>
      </w:r>
      <w:r w:rsidRPr="00886705">
        <w:rPr>
          <w:b/>
          <w:bCs/>
        </w:rPr>
        <w:t>hozzájárul</w:t>
      </w:r>
      <w:r w:rsidRPr="00886705">
        <w:rPr>
          <w:bCs/>
        </w:rPr>
        <w:t xml:space="preserve"> a különböző </w:t>
      </w:r>
      <w:r w:rsidRPr="00886705">
        <w:rPr>
          <w:b/>
          <w:bCs/>
        </w:rPr>
        <w:t>értékek, normák, magatartásformák kialakításához</w:t>
      </w:r>
      <w:r w:rsidRPr="00886705">
        <w:rPr>
          <w:bCs/>
        </w:rPr>
        <w:t>, de túlhangsúlyozása a nevelésben komoly károkat okozhat.</w:t>
      </w:r>
    </w:p>
    <w:p w:rsidR="000E5AB9" w:rsidRPr="00384ABB" w:rsidRDefault="000E5AB9" w:rsidP="00AE2EA5">
      <w:pPr>
        <w:pStyle w:val="Listaszerbekezds"/>
        <w:numPr>
          <w:ilvl w:val="0"/>
          <w:numId w:val="40"/>
        </w:numPr>
        <w:jc w:val="both"/>
        <w:rPr>
          <w:bCs/>
          <w:color w:val="33CC33"/>
        </w:rPr>
      </w:pPr>
      <w:r w:rsidRPr="00886705">
        <w:rPr>
          <w:bCs/>
        </w:rPr>
        <w:t xml:space="preserve">pozitív vagy negatív megerősítési mechanizmusokon keresztül </w:t>
      </w:r>
      <w:r w:rsidRPr="00384ABB">
        <w:rPr>
          <w:bCs/>
          <w:color w:val="33CC33"/>
        </w:rPr>
        <w:t>segítheti a reális önismeret, önértékelés és a pozitív énkép kialakítását.</w:t>
      </w:r>
    </w:p>
    <w:p w:rsidR="000E5AB9" w:rsidRPr="00886705" w:rsidRDefault="000E5AB9" w:rsidP="00AE2EA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886705">
        <w:rPr>
          <w:bCs/>
        </w:rPr>
        <w:t>a sikerek és a kudarcok befolyásolják a tanuló és a tanulócsoport tanulási motivációit, visz</w:t>
      </w:r>
      <w:r w:rsidRPr="00886705">
        <w:rPr>
          <w:bCs/>
        </w:rPr>
        <w:t>o</w:t>
      </w:r>
      <w:r w:rsidRPr="00886705">
        <w:rPr>
          <w:bCs/>
        </w:rPr>
        <w:t>nyát az iskolához, a tantárgyakhoz, a pedagógushoz, hozzájárulnak a tanulási szokások rö</w:t>
      </w:r>
      <w:r w:rsidRPr="00886705">
        <w:rPr>
          <w:bCs/>
        </w:rPr>
        <w:t>g</w:t>
      </w:r>
      <w:r w:rsidRPr="00886705">
        <w:rPr>
          <w:bCs/>
        </w:rPr>
        <w:t>züléséhez vagy változásához, hosszabb távon hatnak a pályaválasztásra.</w:t>
      </w:r>
    </w:p>
    <w:p w:rsidR="000E5AB9" w:rsidRPr="00886705" w:rsidRDefault="000E5AB9" w:rsidP="00AE2EA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886705">
        <w:rPr>
          <w:bCs/>
        </w:rPr>
        <w:t>mintát ad az önértékeléshez és mások értékeléséhez.</w:t>
      </w:r>
    </w:p>
    <w:p w:rsidR="000E5AB9" w:rsidRPr="00886705" w:rsidRDefault="000E5AB9" w:rsidP="00AE2EA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886705">
        <w:rPr>
          <w:bCs/>
        </w:rPr>
        <w:t>akkor éri el célját, ha folyamatosan történik, hiszen az értékelés, minősítés növelheti a tan</w:t>
      </w:r>
      <w:r w:rsidRPr="00886705">
        <w:rPr>
          <w:bCs/>
        </w:rPr>
        <w:t>u</w:t>
      </w:r>
      <w:r w:rsidRPr="00886705">
        <w:rPr>
          <w:bCs/>
        </w:rPr>
        <w:t>lók teljesítményét.</w:t>
      </w:r>
    </w:p>
    <w:p w:rsidR="000E5AB9" w:rsidRPr="00886705" w:rsidRDefault="000E5AB9" w:rsidP="00AE2EA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886705">
        <w:rPr>
          <w:bCs/>
        </w:rPr>
        <w:t>megkönnyítheti az egyén szocializációs folyamatát, ha a diákközösségben (osztályközö</w:t>
      </w:r>
      <w:r w:rsidRPr="00886705">
        <w:rPr>
          <w:bCs/>
        </w:rPr>
        <w:t>s</w:t>
      </w:r>
      <w:r w:rsidRPr="00886705">
        <w:rPr>
          <w:bCs/>
        </w:rPr>
        <w:t xml:space="preserve">ségben) tanúsított magatartást, az </w:t>
      </w:r>
      <w:r w:rsidRPr="0008123F">
        <w:rPr>
          <w:bCs/>
          <w:color w:val="33CC33"/>
        </w:rPr>
        <w:t xml:space="preserve">együttműködési készséget, a szabálytiszteletet, </w:t>
      </w:r>
      <w:r w:rsidRPr="00886705">
        <w:rPr>
          <w:bCs/>
        </w:rPr>
        <w:t>a felada</w:t>
      </w:r>
      <w:r w:rsidRPr="00886705">
        <w:rPr>
          <w:bCs/>
        </w:rPr>
        <w:t>t</w:t>
      </w:r>
      <w:r w:rsidRPr="00886705">
        <w:rPr>
          <w:bCs/>
        </w:rPr>
        <w:t>vállalást, a felelősségtudatot értékeljük.</w:t>
      </w:r>
    </w:p>
    <w:p w:rsidR="000E5AB9" w:rsidRPr="00886705" w:rsidRDefault="000E5AB9" w:rsidP="004D3DA7">
      <w:pPr>
        <w:jc w:val="both"/>
      </w:pPr>
    </w:p>
    <w:p w:rsidR="000E5AB9" w:rsidRPr="00234EC0" w:rsidRDefault="000E5AB9" w:rsidP="004D3DA7">
      <w:pPr>
        <w:jc w:val="both"/>
        <w:rPr>
          <w:bCs/>
        </w:rPr>
      </w:pPr>
      <w:r w:rsidRPr="00886705">
        <w:rPr>
          <w:b/>
        </w:rPr>
        <w:t xml:space="preserve">Diagnosztikus </w:t>
      </w:r>
      <w:r w:rsidRPr="00886705">
        <w:t>(helyzetfeltáró) értékelés: a tudás tartalmi és strukturális feltérképezése azzal a cé</w:t>
      </w:r>
      <w:r w:rsidRPr="00886705">
        <w:t>l</w:t>
      </w:r>
      <w:r w:rsidRPr="00886705">
        <w:t>lal, hogy az eredmények, hiányosságok oka feltárható legyen. A különböző pedagógiai dö</w:t>
      </w:r>
      <w:r w:rsidR="0008123F">
        <w:t xml:space="preserve">ntések előtt a </w:t>
      </w:r>
      <w:r w:rsidRPr="00886705">
        <w:t>tanárok részletes információkat szerezhetnek arról, hogy a tanulók milyen feltételekkel ke</w:t>
      </w:r>
      <w:r w:rsidRPr="00886705">
        <w:t>z</w:t>
      </w:r>
      <w:r w:rsidRPr="00886705">
        <w:t>dik a nevelés-oktatás adott szakaszát, melyek azok a területek, ahol lemaradtak a tanulók, ahol k</w:t>
      </w:r>
      <w:r w:rsidRPr="00886705">
        <w:t>i</w:t>
      </w:r>
      <w:r w:rsidRPr="00886705">
        <w:t xml:space="preserve">emelkedők. </w:t>
      </w:r>
      <w:r w:rsidRPr="00886705">
        <w:rPr>
          <w:bCs/>
        </w:rPr>
        <w:t xml:space="preserve">A diagnosztikus értékeléssel elsősorban a </w:t>
      </w:r>
      <w:r w:rsidRPr="00886705">
        <w:rPr>
          <w:b/>
          <w:bCs/>
        </w:rPr>
        <w:t>besorolási döntéseket</w:t>
      </w:r>
      <w:r w:rsidR="0008123F">
        <w:rPr>
          <w:b/>
          <w:bCs/>
        </w:rPr>
        <w:t xml:space="preserve"> </w:t>
      </w:r>
      <w:r w:rsidRPr="00886705">
        <w:rPr>
          <w:b/>
          <w:bCs/>
        </w:rPr>
        <w:t>alapozzuk meg</w:t>
      </w:r>
      <w:r w:rsidRPr="00886705">
        <w:rPr>
          <w:bCs/>
        </w:rPr>
        <w:t>, els</w:t>
      </w:r>
      <w:r w:rsidRPr="00886705">
        <w:rPr>
          <w:bCs/>
        </w:rPr>
        <w:t>ő</w:t>
      </w:r>
      <w:r w:rsidRPr="00886705">
        <w:rPr>
          <w:bCs/>
        </w:rPr>
        <w:t>sorban annak érdekében, hogy kialakítsuk az egyénre, illetve a csoportra szabott nevelési-oktatási stratégiánkat. Az ilyen jellegű felmérésre nem adható érdemjegy</w:t>
      </w:r>
      <w:r w:rsidRPr="00234EC0">
        <w:rPr>
          <w:bCs/>
        </w:rPr>
        <w:t>. (Pl.: a tanév elején a bejövő oszt</w:t>
      </w:r>
      <w:r w:rsidRPr="00234EC0">
        <w:rPr>
          <w:bCs/>
        </w:rPr>
        <w:t>á</w:t>
      </w:r>
      <w:r w:rsidRPr="00234EC0">
        <w:rPr>
          <w:bCs/>
        </w:rPr>
        <w:t>lyok esetében: szövegértési, matematikai, idegen nyelvi kompetenciák felmérése)</w:t>
      </w:r>
    </w:p>
    <w:p w:rsidR="000E5AB9" w:rsidRPr="00234EC0" w:rsidRDefault="000E5AB9" w:rsidP="004D3DA7">
      <w:pPr>
        <w:jc w:val="both"/>
      </w:pPr>
    </w:p>
    <w:p w:rsidR="000E5AB9" w:rsidRPr="00886705" w:rsidRDefault="000E5AB9" w:rsidP="001E62B8">
      <w:pPr>
        <w:pStyle w:val="Szvegtrzs"/>
        <w:jc w:val="both"/>
        <w:rPr>
          <w:sz w:val="24"/>
        </w:rPr>
      </w:pPr>
      <w:r w:rsidRPr="00886705">
        <w:rPr>
          <w:b/>
          <w:sz w:val="24"/>
        </w:rPr>
        <w:t>Formatív</w:t>
      </w:r>
      <w:r w:rsidRPr="00886705">
        <w:rPr>
          <w:sz w:val="24"/>
        </w:rPr>
        <w:t xml:space="preserve"> (segítő, fejlesztő) értékelés: a tanítás-tanulási folyamat állandó kísérője, információt ad a tanulónak, tanárnak a tanulás következő lépéseiről, s ez által ösztönöz, elősegíti az eredményes t</w:t>
      </w:r>
      <w:r w:rsidRPr="00886705">
        <w:rPr>
          <w:sz w:val="24"/>
        </w:rPr>
        <w:t>a</w:t>
      </w:r>
      <w:r w:rsidRPr="00886705">
        <w:rPr>
          <w:sz w:val="24"/>
        </w:rPr>
        <w:t>nulást. Alapvetően a folyamat közbeni irányítást, segítést tűzi ki célul: a tanulási sikerek megerős</w:t>
      </w:r>
      <w:r w:rsidRPr="00886705">
        <w:rPr>
          <w:sz w:val="24"/>
        </w:rPr>
        <w:t>í</w:t>
      </w:r>
      <w:r w:rsidRPr="00886705">
        <w:rPr>
          <w:sz w:val="24"/>
        </w:rPr>
        <w:t xml:space="preserve">tését, a tanulási hibák és nehézségek feltárását. </w:t>
      </w:r>
    </w:p>
    <w:p w:rsidR="000E5AB9" w:rsidRPr="00886705" w:rsidRDefault="000E5AB9" w:rsidP="001E62B8">
      <w:pPr>
        <w:pStyle w:val="Szvegtrzs"/>
        <w:jc w:val="both"/>
        <w:rPr>
          <w:sz w:val="24"/>
        </w:rPr>
      </w:pPr>
      <w:r w:rsidRPr="00886705">
        <w:rPr>
          <w:sz w:val="24"/>
        </w:rPr>
        <w:t>Az osztályozás az értékelésnek egyik módszere. Tantestületünk változatos ellenőrzési módszereket és értékelési formákat alkalmaz, amelyek megválasztásánál alapvető szempont a tanulók életkori sajátossága, az ellenőrzés funkciója, az egyes szaktárgyak jellege. A reális osztályozás érdekében szükséges az egyes tantárgyak követelményrendszerének pontos körülhatárolása (ezt a tantervek követelmény- és célrendszere, a továbbhaladás feltételei tartalmazza), és lehetőség szerint minél több objektív mérési lehetőség (pl. központi, illetve országos feladatlapok, tantárgytesztek) beikt</w:t>
      </w:r>
      <w:r w:rsidRPr="00886705">
        <w:rPr>
          <w:sz w:val="24"/>
        </w:rPr>
        <w:t>a</w:t>
      </w:r>
      <w:r w:rsidRPr="00886705">
        <w:rPr>
          <w:sz w:val="24"/>
        </w:rPr>
        <w:t xml:space="preserve">tása. Erre azért is szükség van, mert a kétszintű érettségi vizsgarendszer nagy hangsúlyt helyez az ilyen jellegű </w:t>
      </w:r>
      <w:proofErr w:type="spellStart"/>
      <w:r w:rsidRPr="00886705">
        <w:rPr>
          <w:sz w:val="24"/>
        </w:rPr>
        <w:t>tudásszintmérésre</w:t>
      </w:r>
      <w:proofErr w:type="spellEnd"/>
      <w:r w:rsidRPr="00886705">
        <w:rPr>
          <w:sz w:val="24"/>
        </w:rPr>
        <w:t>.</w:t>
      </w:r>
    </w:p>
    <w:p w:rsidR="000E5AB9" w:rsidRPr="00886705" w:rsidRDefault="000E5AB9" w:rsidP="001E62B8">
      <w:pPr>
        <w:pStyle w:val="Szvegtrzs"/>
        <w:jc w:val="both"/>
        <w:rPr>
          <w:sz w:val="24"/>
        </w:rPr>
      </w:pPr>
      <w:r w:rsidRPr="00886705">
        <w:rPr>
          <w:sz w:val="24"/>
        </w:rPr>
        <w:t>Projekttel, témahéttel kapcsolatos értékelés elvei:</w:t>
      </w:r>
    </w:p>
    <w:p w:rsidR="000E5AB9" w:rsidRPr="00886705" w:rsidRDefault="000E5AB9" w:rsidP="00AE2EA5">
      <w:pPr>
        <w:pStyle w:val="Szvegtrzs"/>
        <w:numPr>
          <w:ilvl w:val="0"/>
          <w:numId w:val="30"/>
        </w:numPr>
        <w:jc w:val="both"/>
        <w:rPr>
          <w:sz w:val="24"/>
        </w:rPr>
      </w:pPr>
      <w:r w:rsidRPr="00886705">
        <w:rPr>
          <w:sz w:val="24"/>
        </w:rPr>
        <w:t>az értékelés során a tanulói aktivitást, kezdeményezést, együttműködést tartjuk szem előtt és</w:t>
      </w:r>
    </w:p>
    <w:p w:rsidR="000E5AB9" w:rsidRPr="00886705" w:rsidRDefault="000E5AB9" w:rsidP="00AE2EA5">
      <w:pPr>
        <w:pStyle w:val="Szvegtrzs"/>
        <w:numPr>
          <w:ilvl w:val="0"/>
          <w:numId w:val="30"/>
        </w:numPr>
        <w:jc w:val="both"/>
        <w:rPr>
          <w:sz w:val="24"/>
        </w:rPr>
      </w:pPr>
      <w:r w:rsidRPr="00886705">
        <w:rPr>
          <w:sz w:val="24"/>
        </w:rPr>
        <w:t>a kreativitást, valamint a szóbeli vagy írásbeli produktumot vesszük figyelembe.</w:t>
      </w:r>
    </w:p>
    <w:p w:rsidR="000E5AB9" w:rsidRPr="00886705" w:rsidRDefault="000E5AB9" w:rsidP="00963AEA">
      <w:pPr>
        <w:pStyle w:val="Szvegtrzs"/>
        <w:rPr>
          <w:sz w:val="24"/>
        </w:rPr>
      </w:pPr>
      <w:r w:rsidRPr="00886705">
        <w:rPr>
          <w:sz w:val="24"/>
        </w:rPr>
        <w:t>A tanuló osztályzatairól félévkor az ellenőrző könyvben, év végén a bizonyítványban értesíti az iskola a szülőket.</w:t>
      </w:r>
    </w:p>
    <w:p w:rsidR="000E5AB9" w:rsidRPr="00234EC0" w:rsidRDefault="000E5AB9" w:rsidP="00963AEA">
      <w:pPr>
        <w:pStyle w:val="Szvegtrzs"/>
        <w:rPr>
          <w:sz w:val="24"/>
          <w:u w:val="single"/>
        </w:rPr>
      </w:pPr>
      <w:r w:rsidRPr="00886705">
        <w:rPr>
          <w:sz w:val="24"/>
          <w:u w:val="single"/>
        </w:rPr>
        <w:t xml:space="preserve">Az értékelés </w:t>
      </w:r>
      <w:r w:rsidRPr="00234EC0">
        <w:rPr>
          <w:sz w:val="24"/>
          <w:u w:val="single"/>
        </w:rPr>
        <w:t>módszerei</w:t>
      </w:r>
    </w:p>
    <w:p w:rsidR="000E5AB9" w:rsidRPr="00886705" w:rsidRDefault="000E5AB9" w:rsidP="00963AEA">
      <w:pPr>
        <w:pStyle w:val="Szvegtrzs"/>
        <w:rPr>
          <w:sz w:val="24"/>
        </w:rPr>
      </w:pPr>
      <w:r w:rsidRPr="00886705">
        <w:rPr>
          <w:sz w:val="24"/>
        </w:rPr>
        <w:t xml:space="preserve">- szóbeli (felelet, kiselőadás, </w:t>
      </w:r>
      <w:proofErr w:type="spellStart"/>
      <w:r w:rsidRPr="00886705">
        <w:rPr>
          <w:sz w:val="24"/>
        </w:rPr>
        <w:t>próbaérettségi</w:t>
      </w:r>
      <w:proofErr w:type="spellEnd"/>
      <w:r w:rsidRPr="00886705">
        <w:rPr>
          <w:sz w:val="24"/>
        </w:rPr>
        <w:t>)</w:t>
      </w:r>
    </w:p>
    <w:p w:rsidR="000E5AB9" w:rsidRPr="00886705" w:rsidRDefault="000E5AB9" w:rsidP="00963AEA">
      <w:pPr>
        <w:pStyle w:val="Szvegtrzs"/>
        <w:rPr>
          <w:sz w:val="24"/>
        </w:rPr>
      </w:pPr>
      <w:r w:rsidRPr="00886705">
        <w:rPr>
          <w:sz w:val="24"/>
        </w:rPr>
        <w:t xml:space="preserve">- írásbeli (írásbeli felelet, dolgozat, témazáró dolgozat, házi dolgozat, projektmunka, </w:t>
      </w:r>
      <w:proofErr w:type="spellStart"/>
      <w:r w:rsidRPr="00886705">
        <w:rPr>
          <w:sz w:val="24"/>
        </w:rPr>
        <w:t>próbaérettségi</w:t>
      </w:r>
      <w:proofErr w:type="spellEnd"/>
      <w:r w:rsidRPr="00886705">
        <w:rPr>
          <w:sz w:val="24"/>
        </w:rPr>
        <w:t>)</w:t>
      </w:r>
    </w:p>
    <w:p w:rsidR="000E5AB9" w:rsidRPr="00886705" w:rsidRDefault="000E5AB9" w:rsidP="00963AEA">
      <w:pPr>
        <w:pStyle w:val="Szvegtrzs"/>
        <w:rPr>
          <w:sz w:val="24"/>
        </w:rPr>
      </w:pPr>
      <w:r w:rsidRPr="00886705">
        <w:rPr>
          <w:sz w:val="24"/>
        </w:rPr>
        <w:t>- az órai munka értékelése (csoportmunka, páros munka, egyéni munka, órai aktivitás, szorgalmi feladatok, témahét, projekt)</w:t>
      </w:r>
    </w:p>
    <w:p w:rsidR="000E5AB9" w:rsidRPr="00886705" w:rsidRDefault="000E5AB9" w:rsidP="00963AEA">
      <w:pPr>
        <w:pStyle w:val="Szvegtrzs"/>
        <w:rPr>
          <w:sz w:val="24"/>
        </w:rPr>
      </w:pPr>
      <w:r w:rsidRPr="00886705">
        <w:rPr>
          <w:sz w:val="24"/>
        </w:rPr>
        <w:t>- készségtárgyak esetén a tantárgy sajátosságainak megfelelő értékelési formák.</w:t>
      </w:r>
    </w:p>
    <w:p w:rsidR="000E5AB9" w:rsidRPr="00886705" w:rsidRDefault="000E5AB9" w:rsidP="00963AEA">
      <w:pPr>
        <w:pStyle w:val="Szvegtrzs"/>
        <w:rPr>
          <w:sz w:val="24"/>
          <w:u w:val="single"/>
        </w:rPr>
      </w:pPr>
      <w:r w:rsidRPr="00886705">
        <w:rPr>
          <w:sz w:val="24"/>
          <w:u w:val="single"/>
        </w:rPr>
        <w:t>Az értékelés elvei, gyakorlata</w:t>
      </w:r>
    </w:p>
    <w:p w:rsidR="000E5AB9" w:rsidRPr="00B05EE5" w:rsidRDefault="000E5AB9" w:rsidP="00963AEA">
      <w:pPr>
        <w:pStyle w:val="Szvegtrzs"/>
        <w:rPr>
          <w:color w:val="33CC33"/>
          <w:sz w:val="24"/>
        </w:rPr>
      </w:pPr>
      <w:r w:rsidRPr="00886705">
        <w:rPr>
          <w:sz w:val="24"/>
        </w:rPr>
        <w:lastRenderedPageBreak/>
        <w:t xml:space="preserve">Törekszünk arra, hogy gyakran, </w:t>
      </w:r>
      <w:r w:rsidRPr="00B05EE5">
        <w:rPr>
          <w:color w:val="33CC33"/>
          <w:sz w:val="24"/>
        </w:rPr>
        <w:t>folyamatosan értékeljük a tanulók teljesítményét, ami elősegítheti a reális önismeret, az önértékelés kialakulását.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>Amennyiben a tanár a tanulók munkáját (szóbeli teljesítmény, írásbeli munka) érdemjeggyel érték</w:t>
      </w:r>
      <w:r w:rsidRPr="00886705">
        <w:rPr>
          <w:sz w:val="24"/>
        </w:rPr>
        <w:t>e</w:t>
      </w:r>
      <w:bookmarkStart w:id="206" w:name="_GoBack"/>
      <w:bookmarkEnd w:id="206"/>
      <w:r w:rsidRPr="00886705">
        <w:rPr>
          <w:sz w:val="24"/>
        </w:rPr>
        <w:t>li, az érdemjegyet a diákokkal közli, és értékelését indokolja szóban vagy írásban.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>A szaktanárok a tantárgy sajátosságait és az érettségi követelményeket figyelembe véve a szóbeli és az írásbeli értékelés helyes arányainak kialakítására törekszenek.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 xml:space="preserve">A szóbeli számonkérés alapkövetelmény, tantárgytól függetlenül fontos a </w:t>
      </w:r>
      <w:r w:rsidRPr="00886705">
        <w:rPr>
          <w:b/>
          <w:iCs/>
          <w:sz w:val="24"/>
        </w:rPr>
        <w:t>helyes magyar beszéd</w:t>
      </w:r>
      <w:r w:rsidRPr="00886705">
        <w:rPr>
          <w:sz w:val="24"/>
        </w:rPr>
        <w:t xml:space="preserve"> és a kifejezőkészség fejlesztése.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 xml:space="preserve">Azon tantárgyakból, ahol a heti óraszám kettő vagy több, a tanuló átlagban havonta legalább egy érdemjegyet kapjon, amelyet a szaktanár </w:t>
      </w:r>
      <w:r w:rsidRPr="00234EC0">
        <w:rPr>
          <w:sz w:val="24"/>
        </w:rPr>
        <w:t>egy héten belül</w:t>
      </w:r>
      <w:r w:rsidR="0008123F">
        <w:rPr>
          <w:sz w:val="24"/>
        </w:rPr>
        <w:t xml:space="preserve"> </w:t>
      </w:r>
      <w:r w:rsidRPr="00886705">
        <w:rPr>
          <w:sz w:val="24"/>
        </w:rPr>
        <w:t>beír az osztálynaplóba.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>Ügyelünk arra is, hogy a félév és az év vége utolsó időszakában ne szülessen aránytalanul több jegy, mint az év többi időszakában.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>Azon tantárgyakból, ahol a heti óraszám egy, a tanuló kéthavonta legalább egy érdemjegyet kapjon, félévi osztályzatát legalább 2 jegyből kell megállapítani. A projekt, a témahét foglalkozásain nyú</w:t>
      </w:r>
      <w:r w:rsidRPr="00886705">
        <w:rPr>
          <w:sz w:val="24"/>
        </w:rPr>
        <w:t>j</w:t>
      </w:r>
      <w:r w:rsidRPr="00886705">
        <w:rPr>
          <w:sz w:val="24"/>
        </w:rPr>
        <w:t>tott teljesítményre kapott érdemjegy ugyanolyan súllyal esik latba az év végi osztályzatok megáll</w:t>
      </w:r>
      <w:r w:rsidRPr="00886705">
        <w:rPr>
          <w:sz w:val="24"/>
        </w:rPr>
        <w:t>a</w:t>
      </w:r>
      <w:r w:rsidRPr="00886705">
        <w:rPr>
          <w:sz w:val="24"/>
        </w:rPr>
        <w:t>pításakor, mint a többi érdemjegy.</w:t>
      </w:r>
    </w:p>
    <w:p w:rsidR="000E5AB9" w:rsidRPr="00F908E0" w:rsidRDefault="000E5AB9" w:rsidP="00963AEA">
      <w:pPr>
        <w:pStyle w:val="Szvegtrzs"/>
        <w:jc w:val="both"/>
        <w:rPr>
          <w:b/>
          <w:color w:val="FF0000"/>
          <w:sz w:val="24"/>
        </w:rPr>
      </w:pPr>
      <w:r w:rsidRPr="00886705">
        <w:rPr>
          <w:sz w:val="24"/>
        </w:rPr>
        <w:t>A szaktanár órai vagy otthoni munkára, csoportmunkára, a témahét, a projekt foglalkozásain nyú</w:t>
      </w:r>
      <w:r w:rsidRPr="00886705">
        <w:rPr>
          <w:sz w:val="24"/>
        </w:rPr>
        <w:t>j</w:t>
      </w:r>
      <w:r w:rsidRPr="00886705">
        <w:rPr>
          <w:sz w:val="24"/>
        </w:rPr>
        <w:t>tott teljesítményre, p</w:t>
      </w:r>
      <w:r>
        <w:rPr>
          <w:sz w:val="24"/>
        </w:rPr>
        <w:t xml:space="preserve">roduktumra is adhat érdemjegyet, </w:t>
      </w:r>
      <w:r w:rsidRPr="00234EC0">
        <w:rPr>
          <w:b/>
          <w:sz w:val="24"/>
        </w:rPr>
        <w:t>ha ennek pontos szabályait év elején közli.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>A félévi és az év végi osztályzatok kialakítása a tanév során szerzett érdemjegyek átlaga alapján történik. Az év végi osztályzáskor mindkét félév érdemjegyeit be kell számítani. Azt a tanulót, ak</w:t>
      </w:r>
      <w:r w:rsidRPr="00886705">
        <w:rPr>
          <w:sz w:val="24"/>
        </w:rPr>
        <w:t>i</w:t>
      </w:r>
      <w:r w:rsidRPr="00886705">
        <w:rPr>
          <w:sz w:val="24"/>
        </w:rPr>
        <w:t>nek éves vagy félévi érdemjegyeinek átlaga a 2,00-t eléri, a szaktanár köteles átengedni.</w:t>
      </w:r>
    </w:p>
    <w:p w:rsidR="000E5AB9" w:rsidRPr="00886705" w:rsidRDefault="000E5AB9" w:rsidP="00963AEA">
      <w:pPr>
        <w:pStyle w:val="Szvegtrzs"/>
        <w:jc w:val="both"/>
        <w:rPr>
          <w:sz w:val="24"/>
        </w:rPr>
      </w:pPr>
      <w:r w:rsidRPr="00886705">
        <w:rPr>
          <w:sz w:val="24"/>
        </w:rPr>
        <w:t xml:space="preserve">A félévi és az év végi osztályzatok megállapításakor </w:t>
      </w:r>
      <w:r>
        <w:rPr>
          <w:sz w:val="24"/>
        </w:rPr>
        <w:t xml:space="preserve">1,5-es vagy </w:t>
      </w:r>
      <w:r w:rsidRPr="00886705">
        <w:rPr>
          <w:sz w:val="24"/>
        </w:rPr>
        <w:t xml:space="preserve">2,5-es vagy 3,5-es vagy 4,5-es átlag alatt nem lehet felfelé kerekíteni, de javítási lehetőséget biztosítani lehet a tanulónak; 2,75-os vagy 3,75-os vagy 4,75-os átlag felett a tanár köteles a jobb jegyet megadni. </w:t>
      </w:r>
    </w:p>
    <w:p w:rsidR="000E5AB9" w:rsidRDefault="000E5AB9" w:rsidP="008855C7">
      <w:pPr>
        <w:pStyle w:val="Szvegtrzs"/>
        <w:jc w:val="both"/>
        <w:rPr>
          <w:sz w:val="24"/>
        </w:rPr>
      </w:pPr>
      <w:r w:rsidRPr="00886705">
        <w:rPr>
          <w:sz w:val="24"/>
        </w:rPr>
        <w:t xml:space="preserve">A tanév elején minden tanár közli a tanulókkal az </w:t>
      </w:r>
      <w:r w:rsidRPr="00886705">
        <w:rPr>
          <w:sz w:val="24"/>
          <w:u w:val="single"/>
        </w:rPr>
        <w:t>értékelés módszereit, szempontjait</w:t>
      </w:r>
      <w:r w:rsidRPr="00886705">
        <w:rPr>
          <w:sz w:val="24"/>
        </w:rPr>
        <w:t>:</w:t>
      </w:r>
    </w:p>
    <w:p w:rsidR="000E5AB9" w:rsidRPr="00234EC0" w:rsidRDefault="000E5AB9" w:rsidP="008855C7">
      <w:pPr>
        <w:pStyle w:val="Szvegtrzs"/>
        <w:jc w:val="both"/>
        <w:rPr>
          <w:sz w:val="24"/>
        </w:rPr>
      </w:pPr>
      <w:r w:rsidRPr="00234EC0">
        <w:rPr>
          <w:sz w:val="24"/>
        </w:rPr>
        <w:t>(A munkaközösségek rögzítik ezeket.)</w:t>
      </w:r>
    </w:p>
    <w:p w:rsidR="000E5AB9" w:rsidRPr="00886705" w:rsidRDefault="000E5AB9" w:rsidP="00AE2EA5">
      <w:pPr>
        <w:pStyle w:val="Szvegtrzs"/>
        <w:numPr>
          <w:ilvl w:val="0"/>
          <w:numId w:val="41"/>
        </w:numPr>
        <w:rPr>
          <w:sz w:val="24"/>
        </w:rPr>
      </w:pPr>
      <w:r w:rsidRPr="00886705">
        <w:rPr>
          <w:sz w:val="24"/>
        </w:rPr>
        <w:t>megfelelő indok esetén lehetőséget ad-e egy-egy témazáró dolgozat érdemjegyének javítás</w:t>
      </w:r>
      <w:r w:rsidRPr="00886705">
        <w:rPr>
          <w:sz w:val="24"/>
        </w:rPr>
        <w:t>á</w:t>
      </w:r>
      <w:r w:rsidRPr="00886705">
        <w:rPr>
          <w:sz w:val="24"/>
        </w:rPr>
        <w:t>ra,</w:t>
      </w:r>
    </w:p>
    <w:p w:rsidR="000E5AB9" w:rsidRPr="00886705" w:rsidRDefault="000E5AB9" w:rsidP="00AE2EA5">
      <w:pPr>
        <w:pStyle w:val="Szvegtrzs"/>
        <w:numPr>
          <w:ilvl w:val="0"/>
          <w:numId w:val="41"/>
        </w:numPr>
        <w:rPr>
          <w:sz w:val="24"/>
        </w:rPr>
      </w:pPr>
      <w:r w:rsidRPr="00886705">
        <w:rPr>
          <w:sz w:val="24"/>
        </w:rPr>
        <w:t>hogyan pótolhatja a hiányzások miatt meg nem írt dolgozatokat,</w:t>
      </w:r>
    </w:p>
    <w:p w:rsidR="000E5AB9" w:rsidRPr="00886705" w:rsidRDefault="000E5AB9" w:rsidP="00AE2EA5">
      <w:pPr>
        <w:pStyle w:val="Szvegtrzs"/>
        <w:numPr>
          <w:ilvl w:val="0"/>
          <w:numId w:val="41"/>
        </w:numPr>
        <w:rPr>
          <w:sz w:val="24"/>
        </w:rPr>
      </w:pPr>
      <w:r w:rsidRPr="00886705">
        <w:rPr>
          <w:sz w:val="24"/>
        </w:rPr>
        <w:t>házi dolgozatot írat-e az év során, és hogyan értékeli,</w:t>
      </w:r>
    </w:p>
    <w:p w:rsidR="000E5AB9" w:rsidRPr="00886705" w:rsidRDefault="000E5AB9" w:rsidP="00AE2EA5">
      <w:pPr>
        <w:pStyle w:val="Szvegtrzs"/>
        <w:numPr>
          <w:ilvl w:val="0"/>
          <w:numId w:val="41"/>
        </w:numPr>
        <w:rPr>
          <w:sz w:val="24"/>
        </w:rPr>
      </w:pPr>
      <w:r w:rsidRPr="00886705">
        <w:rPr>
          <w:sz w:val="24"/>
        </w:rPr>
        <w:t>az órai munkát, csoportmunkát, projekttel, témahéttel kapcsolatos tevékenységet hogyan fogja értékelni,</w:t>
      </w:r>
    </w:p>
    <w:p w:rsidR="000E5AB9" w:rsidRPr="00886705" w:rsidRDefault="000E5AB9" w:rsidP="00AE2EA5">
      <w:pPr>
        <w:pStyle w:val="Szvegtrzs"/>
        <w:numPr>
          <w:ilvl w:val="0"/>
          <w:numId w:val="41"/>
        </w:numPr>
        <w:rPr>
          <w:sz w:val="24"/>
        </w:rPr>
      </w:pPr>
      <w:r w:rsidRPr="00886705">
        <w:rPr>
          <w:sz w:val="24"/>
        </w:rPr>
        <w:t>hány százaléktól ad kb. kettes, hármas, négyes, ötös érdemjegyet</w:t>
      </w:r>
    </w:p>
    <w:p w:rsidR="000E5AB9" w:rsidRPr="00886705" w:rsidRDefault="000E5AB9" w:rsidP="00AE2EA5">
      <w:pPr>
        <w:pStyle w:val="Szvegtrzs"/>
        <w:numPr>
          <w:ilvl w:val="0"/>
          <w:numId w:val="41"/>
        </w:numPr>
        <w:rPr>
          <w:sz w:val="24"/>
        </w:rPr>
      </w:pPr>
      <w:r w:rsidRPr="00886705">
        <w:rPr>
          <w:sz w:val="24"/>
        </w:rPr>
        <w:t>év végén milyen átlagtól javíthat a tanuló,</w:t>
      </w:r>
    </w:p>
    <w:p w:rsidR="000E5AB9" w:rsidRPr="00886705" w:rsidRDefault="000E5AB9" w:rsidP="00AE2EA5">
      <w:pPr>
        <w:pStyle w:val="Szvegtrzs"/>
        <w:numPr>
          <w:ilvl w:val="0"/>
          <w:numId w:val="50"/>
        </w:numPr>
        <w:rPr>
          <w:sz w:val="24"/>
        </w:rPr>
      </w:pPr>
      <w:r>
        <w:rPr>
          <w:sz w:val="24"/>
        </w:rPr>
        <w:t>a</w:t>
      </w:r>
      <w:r w:rsidRPr="00886705">
        <w:rPr>
          <w:sz w:val="24"/>
        </w:rPr>
        <w:t xml:space="preserve">z írásbeli beszámoltatás lehet dolgozat (minimum </w:t>
      </w:r>
      <w:r>
        <w:rPr>
          <w:sz w:val="24"/>
        </w:rPr>
        <w:t>4</w:t>
      </w:r>
      <w:r w:rsidRPr="00886705">
        <w:rPr>
          <w:sz w:val="24"/>
        </w:rPr>
        <w:t xml:space="preserve"> óra anyaga), illetve írásbeli felelet (maximum 3 óra),</w:t>
      </w:r>
    </w:p>
    <w:p w:rsidR="000E5AB9" w:rsidRPr="00886705" w:rsidRDefault="000E5AB9" w:rsidP="00AE2EA5">
      <w:pPr>
        <w:pStyle w:val="Szvegtrzs"/>
        <w:numPr>
          <w:ilvl w:val="0"/>
          <w:numId w:val="50"/>
        </w:numPr>
        <w:rPr>
          <w:sz w:val="24"/>
        </w:rPr>
      </w:pPr>
      <w:r w:rsidRPr="00886705">
        <w:rPr>
          <w:sz w:val="24"/>
        </w:rPr>
        <w:t>a tanuló egy tanítási napon legfeljebb két dolgozatot írhat. A dolgozatírás idejét a tanárnak legalább egy héttel korábban közölnie kell,</w:t>
      </w:r>
    </w:p>
    <w:p w:rsidR="000E5AB9" w:rsidRPr="001525B0" w:rsidRDefault="000E5AB9" w:rsidP="00AE2EA5">
      <w:pPr>
        <w:pStyle w:val="Szvegtrzs"/>
        <w:numPr>
          <w:ilvl w:val="0"/>
          <w:numId w:val="50"/>
        </w:numPr>
        <w:rPr>
          <w:sz w:val="24"/>
        </w:rPr>
      </w:pPr>
      <w:r w:rsidRPr="001525B0">
        <w:rPr>
          <w:sz w:val="24"/>
        </w:rPr>
        <w:t xml:space="preserve">a dolgozatot </w:t>
      </w:r>
      <w:r w:rsidRPr="00234EC0">
        <w:rPr>
          <w:sz w:val="24"/>
        </w:rPr>
        <w:t>12 munkanapot követően</w:t>
      </w:r>
      <w:r w:rsidRPr="001525B0">
        <w:rPr>
          <w:sz w:val="24"/>
        </w:rPr>
        <w:t>, írásbeli feleletét egy héten belül értékelni kell,</w:t>
      </w:r>
    </w:p>
    <w:p w:rsidR="000E5AB9" w:rsidRPr="00886705" w:rsidRDefault="000E5AB9" w:rsidP="00AE2EA5">
      <w:pPr>
        <w:pStyle w:val="Szvegtrzs"/>
        <w:numPr>
          <w:ilvl w:val="0"/>
          <w:numId w:val="50"/>
        </w:numPr>
        <w:rPr>
          <w:sz w:val="24"/>
        </w:rPr>
      </w:pPr>
      <w:r w:rsidRPr="00886705">
        <w:rPr>
          <w:sz w:val="24"/>
        </w:rPr>
        <w:t>a tanuló a kijavított dolgozatát megnézheti, és saját költségére fénymásolatot készíthet róla.</w:t>
      </w:r>
    </w:p>
    <w:p w:rsidR="000E5AB9" w:rsidRPr="00886705" w:rsidRDefault="000E5AB9" w:rsidP="008855C7">
      <w:pPr>
        <w:pStyle w:val="Szvegtrzs"/>
        <w:jc w:val="both"/>
        <w:rPr>
          <w:sz w:val="24"/>
        </w:rPr>
      </w:pPr>
      <w:r w:rsidRPr="00886705">
        <w:rPr>
          <w:sz w:val="24"/>
        </w:rPr>
        <w:t>A projekt, témahét során feladatokat a tanulók egyéni képességeiknek, érdeklődésüknek megfelel</w:t>
      </w:r>
      <w:r w:rsidRPr="00886705">
        <w:rPr>
          <w:sz w:val="24"/>
        </w:rPr>
        <w:t>ő</w:t>
      </w:r>
      <w:r w:rsidRPr="00886705">
        <w:rPr>
          <w:sz w:val="24"/>
        </w:rPr>
        <w:t>en, differenciáltan vállalhatnak, választhatnak. A feladatokat egyénileg, pármunkában vagy kisebb csoportokban oldhatják meg. Ennek leggyakoribb formái lehetnek: kiselőadás, PPS bemutató, inte</w:t>
      </w:r>
      <w:r w:rsidRPr="00886705">
        <w:rPr>
          <w:sz w:val="24"/>
        </w:rPr>
        <w:t>r</w:t>
      </w:r>
      <w:r w:rsidRPr="00886705">
        <w:rPr>
          <w:sz w:val="24"/>
        </w:rPr>
        <w:t>jú, gyűjtőmunka eredményeként transzparens, kiállítás, rajzok, szemléltető eszközök, modellek.</w:t>
      </w:r>
    </w:p>
    <w:p w:rsidR="000E5AB9" w:rsidRPr="00886705" w:rsidRDefault="000E5AB9" w:rsidP="008855C7">
      <w:pPr>
        <w:pStyle w:val="Szvegtrzs"/>
        <w:rPr>
          <w:sz w:val="24"/>
        </w:rPr>
      </w:pPr>
    </w:p>
    <w:p w:rsidR="000E5AB9" w:rsidRPr="00886705" w:rsidRDefault="000E5AB9" w:rsidP="00C222D7">
      <w:pPr>
        <w:jc w:val="both"/>
      </w:pPr>
      <w:proofErr w:type="spellStart"/>
      <w:r w:rsidRPr="00886705">
        <w:rPr>
          <w:b/>
        </w:rPr>
        <w:t>Szummatív</w:t>
      </w:r>
      <w:proofErr w:type="spellEnd"/>
      <w:r w:rsidRPr="00886705">
        <w:t xml:space="preserve"> (lezáró, minősítő) értékelés: szintek megállapítása, minősítés, a tudás globális értékel</w:t>
      </w:r>
      <w:r w:rsidRPr="00886705">
        <w:t>é</w:t>
      </w:r>
      <w:r w:rsidRPr="00886705">
        <w:t>se. Egy-egy nevelési-oktatási szakasz záróaktusa, célja az összegzés, a záró minősítés. Hatékonys</w:t>
      </w:r>
      <w:r w:rsidRPr="00886705">
        <w:t>á</w:t>
      </w:r>
      <w:r w:rsidRPr="00886705">
        <w:t>gának alapfeltétele, hogy objektív, hiteles és megbízható adatokat nyújtson. Gyakori formája a vizsga, amely igazolhatja a végzettséget, a megfelelő képzettséget, betölthet továbbtanulási szele</w:t>
      </w:r>
      <w:r w:rsidRPr="00886705">
        <w:t>k</w:t>
      </w:r>
      <w:r w:rsidRPr="00886705">
        <w:t xml:space="preserve">ciós funkciót. A középiskolai tanulmányokat lezáró értékelés az </w:t>
      </w:r>
      <w:r w:rsidRPr="00886705">
        <w:rPr>
          <w:b/>
        </w:rPr>
        <w:t xml:space="preserve">érettségi vizsga. </w:t>
      </w:r>
      <w:r w:rsidRPr="00886705">
        <w:t>A sikeres érettségi érdekében az utolsó félévben „</w:t>
      </w:r>
      <w:proofErr w:type="spellStart"/>
      <w:r w:rsidRPr="00886705">
        <w:t>próbaérettségin</w:t>
      </w:r>
      <w:proofErr w:type="spellEnd"/>
      <w:r w:rsidRPr="00886705">
        <w:t>” mérhetik le tudásukat a tanulók.</w:t>
      </w:r>
    </w:p>
    <w:p w:rsidR="000E5AB9" w:rsidRPr="00886705" w:rsidRDefault="000E5AB9" w:rsidP="008855C7">
      <w:pPr>
        <w:pStyle w:val="Szvegtrzs"/>
        <w:rPr>
          <w:sz w:val="24"/>
        </w:rPr>
      </w:pPr>
    </w:p>
    <w:p w:rsidR="000E5AB9" w:rsidRPr="00463E94" w:rsidRDefault="000E5AB9" w:rsidP="00463E94">
      <w:pPr>
        <w:pStyle w:val="Cmsor3"/>
      </w:pPr>
      <w:bookmarkStart w:id="207" w:name="_Toc352871255"/>
      <w:bookmarkStart w:id="208" w:name="_Toc460425584"/>
      <w:r w:rsidRPr="00463E94">
        <w:lastRenderedPageBreak/>
        <w:t>A továbbhaladás feltételei</w:t>
      </w:r>
      <w:bookmarkEnd w:id="207"/>
      <w:bookmarkEnd w:id="208"/>
    </w:p>
    <w:p w:rsidR="000E5AB9" w:rsidRDefault="000E5AB9" w:rsidP="00964C0E">
      <w:pPr>
        <w:pStyle w:val="Szvegtrzs"/>
      </w:pPr>
    </w:p>
    <w:p w:rsidR="000E5AB9" w:rsidRDefault="000E5AB9" w:rsidP="00964C0E">
      <w:pPr>
        <w:pStyle w:val="Szvegtrzs"/>
        <w:rPr>
          <w:sz w:val="24"/>
        </w:rPr>
      </w:pPr>
      <w:r w:rsidRPr="005C7D0A">
        <w:rPr>
          <w:sz w:val="24"/>
        </w:rPr>
        <w:t>A tanuló magasabb évfolyamba léphet, ha minden érdemjeggyel értékelt tantárgyból legalább elé</w:t>
      </w:r>
      <w:r w:rsidRPr="005C7D0A">
        <w:rPr>
          <w:sz w:val="24"/>
        </w:rPr>
        <w:t>g</w:t>
      </w:r>
      <w:r w:rsidRPr="005C7D0A">
        <w:rPr>
          <w:sz w:val="24"/>
        </w:rPr>
        <w:t>séges osztályzatot kapott.</w:t>
      </w:r>
    </w:p>
    <w:p w:rsidR="000E5AB9" w:rsidRPr="00234EC0" w:rsidRDefault="000E5AB9" w:rsidP="00774257">
      <w:pPr>
        <w:pStyle w:val="Szvegtrzs"/>
        <w:jc w:val="both"/>
        <w:rPr>
          <w:sz w:val="24"/>
        </w:rPr>
      </w:pPr>
      <w:r w:rsidRPr="00234EC0">
        <w:rPr>
          <w:sz w:val="24"/>
        </w:rPr>
        <w:t>Azokból a tantárgyakból, melyeknek heti óraszáma 2-4 óra, félévente legalább 3 érdemjeggyel kell rendelkeznie a tanulónak, a tanév során összesen legalább 8 érdemjeggyel.</w:t>
      </w:r>
    </w:p>
    <w:p w:rsidR="000E5AB9" w:rsidRPr="00234EC0" w:rsidRDefault="000E5AB9" w:rsidP="00774257">
      <w:pPr>
        <w:pStyle w:val="Szvegtrzs"/>
        <w:jc w:val="both"/>
        <w:rPr>
          <w:sz w:val="24"/>
        </w:rPr>
      </w:pPr>
      <w:r w:rsidRPr="00234EC0">
        <w:rPr>
          <w:sz w:val="24"/>
        </w:rPr>
        <w:t>Azokból a tantárgyakból, melyeknek heti óraszáma 1 óra, félévente legalább 2-2, a tanév során ö</w:t>
      </w:r>
      <w:r w:rsidRPr="00234EC0">
        <w:rPr>
          <w:sz w:val="24"/>
        </w:rPr>
        <w:t>s</w:t>
      </w:r>
      <w:r w:rsidRPr="00234EC0">
        <w:rPr>
          <w:sz w:val="24"/>
        </w:rPr>
        <w:t>szesen legalább 4 érdemjeggyel kell rendelkeznie a tanulónak.</w:t>
      </w:r>
    </w:p>
    <w:p w:rsidR="000E5AB9" w:rsidRPr="00234EC0" w:rsidRDefault="000E5AB9" w:rsidP="00774257">
      <w:pPr>
        <w:pStyle w:val="Szvegtrzs"/>
        <w:jc w:val="both"/>
        <w:rPr>
          <w:sz w:val="24"/>
        </w:rPr>
      </w:pPr>
      <w:r w:rsidRPr="00234EC0">
        <w:rPr>
          <w:sz w:val="24"/>
        </w:rPr>
        <w:t>A heti 5 órás tantárgyból évente legalább 10 érdemjegyet kell kapnia a tanulónak.</w:t>
      </w:r>
    </w:p>
    <w:p w:rsidR="000E5AB9" w:rsidRDefault="000E5AB9" w:rsidP="00964C0E">
      <w:pPr>
        <w:pStyle w:val="Szvegtrzs"/>
        <w:rPr>
          <w:sz w:val="24"/>
        </w:rPr>
      </w:pPr>
      <w:r>
        <w:rPr>
          <w:sz w:val="24"/>
        </w:rPr>
        <w:t>Javítóvizsgát tehet</w:t>
      </w:r>
      <w:r w:rsidRPr="005C7D0A">
        <w:rPr>
          <w:sz w:val="24"/>
        </w:rPr>
        <w:t xml:space="preserve"> abban az esetben, ha legfeljebb 3 tantárgyból kapott elégtelen osztályzatot. </w:t>
      </w:r>
    </w:p>
    <w:p w:rsidR="000E5AB9" w:rsidRPr="00F70709" w:rsidRDefault="000E5AB9" w:rsidP="00964C0E">
      <w:pPr>
        <w:pStyle w:val="Szvegtrzs"/>
      </w:pPr>
    </w:p>
    <w:p w:rsidR="000E5AB9" w:rsidRPr="00463E94" w:rsidRDefault="000E5AB9" w:rsidP="00463E94">
      <w:pPr>
        <w:pStyle w:val="Cmsor2"/>
      </w:pPr>
      <w:bookmarkStart w:id="209" w:name="_Toc73886739"/>
      <w:bookmarkStart w:id="210" w:name="_Toc271092830"/>
      <w:bookmarkStart w:id="211" w:name="_Toc271093343"/>
      <w:bookmarkStart w:id="212" w:name="_Toc271093899"/>
      <w:bookmarkStart w:id="213" w:name="_Toc271094130"/>
      <w:bookmarkStart w:id="214" w:name="_Toc271198059"/>
      <w:bookmarkStart w:id="215" w:name="_Toc352871256"/>
      <w:bookmarkStart w:id="216" w:name="_Toc460425585"/>
      <w:r w:rsidRPr="00463E94">
        <w:t>Az otthoni felkészüléshez előírt feladatok meghatározásának e</w:t>
      </w:r>
      <w:r w:rsidRPr="00463E94">
        <w:t>l</w:t>
      </w:r>
      <w:r w:rsidRPr="00463E94">
        <w:t>vei és korlátai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0E5AB9" w:rsidRDefault="000E5AB9" w:rsidP="008855C7">
      <w:pPr>
        <w:pStyle w:val="Szvegtrzs"/>
        <w:jc w:val="both"/>
      </w:pPr>
    </w:p>
    <w:p w:rsidR="000E5AB9" w:rsidRPr="008A7F7D" w:rsidRDefault="000E5AB9" w:rsidP="008855C7">
      <w:pPr>
        <w:pStyle w:val="Szvegtrzs"/>
        <w:jc w:val="both"/>
        <w:rPr>
          <w:sz w:val="24"/>
        </w:rPr>
      </w:pPr>
      <w:r w:rsidRPr="008A7F7D">
        <w:rPr>
          <w:sz w:val="24"/>
        </w:rPr>
        <w:t>A sikeres és eredményes tanulmányi munka elengedhetetlen feltétele a rendszeres otthoni egyéni felkészülés, hiszen a középiskolai tanuló már nem csak az érettségire, hanem a továbbtanulásra is készül. Általános elvként a tantestület elfogadja, hogy a tananyag feldolgozása a tanórán történik, az írásbeli és szóbeli házi feladat a gyakorlást és a rögzítést segíti.</w:t>
      </w:r>
    </w:p>
    <w:p w:rsidR="000E5AB9" w:rsidRDefault="000E5AB9" w:rsidP="008855C7">
      <w:pPr>
        <w:pStyle w:val="Szvegtrzs"/>
        <w:jc w:val="both"/>
        <w:rPr>
          <w:sz w:val="24"/>
        </w:rPr>
      </w:pPr>
      <w:r w:rsidRPr="008A7F7D">
        <w:rPr>
          <w:sz w:val="24"/>
        </w:rPr>
        <w:t>A projekttel, témahéttel kapcsolatos otthoni tevékenységek meghatározásakor figyelemmel leszünk a tanulók iskolai és iskolán kívüli feladataira, a gyerekek életkörülményeire, lehetőségeire. Az ot</w:t>
      </w:r>
      <w:r w:rsidRPr="008A7F7D">
        <w:rPr>
          <w:sz w:val="24"/>
        </w:rPr>
        <w:t>t</w:t>
      </w:r>
      <w:r w:rsidRPr="008A7F7D">
        <w:rPr>
          <w:sz w:val="24"/>
        </w:rPr>
        <w:t>honi felkészülésre, a tanulók közös munkájára elegendő időt biztosítunk.</w:t>
      </w:r>
    </w:p>
    <w:p w:rsidR="00364ED3" w:rsidRDefault="00364ED3" w:rsidP="008855C7">
      <w:pPr>
        <w:pStyle w:val="Szvegtrzs"/>
        <w:jc w:val="both"/>
        <w:rPr>
          <w:sz w:val="24"/>
        </w:rPr>
      </w:pPr>
    </w:p>
    <w:p w:rsidR="00364ED3" w:rsidRPr="008A7F7D" w:rsidRDefault="00364ED3" w:rsidP="008855C7">
      <w:pPr>
        <w:pStyle w:val="Szvegtrzs"/>
        <w:jc w:val="both"/>
        <w:rPr>
          <w:sz w:val="24"/>
        </w:rPr>
      </w:pPr>
    </w:p>
    <w:p w:rsidR="000E5AB9" w:rsidRPr="00463E94" w:rsidRDefault="000E5AB9" w:rsidP="00463E94">
      <w:pPr>
        <w:pStyle w:val="Cmsor2"/>
      </w:pPr>
      <w:bookmarkStart w:id="217" w:name="_Toc352871257"/>
      <w:bookmarkStart w:id="218" w:name="_Toc460425586"/>
      <w:r w:rsidRPr="00463E94">
        <w:t xml:space="preserve">A CSOPORTBONTÁSOK </w:t>
      </w:r>
      <w:proofErr w:type="gramStart"/>
      <w:r w:rsidRPr="00463E94">
        <w:t>ÉS</w:t>
      </w:r>
      <w:proofErr w:type="gramEnd"/>
      <w:r w:rsidRPr="00463E94">
        <w:t xml:space="preserve"> AZ EGYÉB FOGLALKOZÁSOK SZE</w:t>
      </w:r>
      <w:r w:rsidRPr="00463E94">
        <w:t>R</w:t>
      </w:r>
      <w:r w:rsidRPr="00463E94">
        <w:t>VEZÉSI ELVEI</w:t>
      </w:r>
      <w:bookmarkEnd w:id="217"/>
      <w:bookmarkEnd w:id="218"/>
    </w:p>
    <w:p w:rsidR="00D24AE7" w:rsidRPr="00D24AE7" w:rsidRDefault="00D24AE7" w:rsidP="00D24AE7"/>
    <w:p w:rsidR="000E5AB9" w:rsidRPr="00886705" w:rsidRDefault="000E5AB9" w:rsidP="00AD643F">
      <w:pPr>
        <w:shd w:val="clear" w:color="auto" w:fill="FFFFFF"/>
        <w:spacing w:after="45"/>
        <w:jc w:val="both"/>
      </w:pPr>
      <w:r w:rsidRPr="00886705">
        <w:t>Iskolánkban csoportbontásban tanítjuk az id</w:t>
      </w:r>
      <w:r>
        <w:t>egen nyelveket, az osztályok lé</w:t>
      </w:r>
      <w:r w:rsidRPr="00886705">
        <w:t xml:space="preserve">tszámától függően az informatikát, a matematikát, lehetőség szerint </w:t>
      </w:r>
      <w:r>
        <w:t xml:space="preserve">a magyar nyelvet, </w:t>
      </w:r>
      <w:r w:rsidRPr="00234EC0">
        <w:t>a történelmet.</w:t>
      </w:r>
      <w:r w:rsidRPr="00886705">
        <w:t xml:space="preserve"> Célunk ezzel, hogy az ismereteket elmélyítsük, </w:t>
      </w:r>
      <w:r>
        <w:t xml:space="preserve">hogy </w:t>
      </w:r>
      <w:r w:rsidRPr="00886705">
        <w:t>több idő jusson a kommunikációs készségek fejlesztésére és a t</w:t>
      </w:r>
      <w:r w:rsidRPr="00886705">
        <w:t>a</w:t>
      </w:r>
      <w:r w:rsidRPr="00886705">
        <w:t>nulók tudásának megalapozására.</w:t>
      </w:r>
    </w:p>
    <w:p w:rsidR="000E5AB9" w:rsidRPr="00886705" w:rsidRDefault="000E5AB9" w:rsidP="00AD643F">
      <w:pPr>
        <w:shd w:val="clear" w:color="auto" w:fill="FFFFFF"/>
        <w:spacing w:after="45"/>
        <w:jc w:val="both"/>
      </w:pPr>
      <w:r w:rsidRPr="00886705">
        <w:t>A szabadon választható tárgyak esetében választásukat a tanulók és a szülők aláírásukkal megerős</w:t>
      </w:r>
      <w:r w:rsidRPr="00886705">
        <w:t>í</w:t>
      </w:r>
      <w:r w:rsidRPr="00886705">
        <w:t>tik és tudomásul veszik, hogy az értékelés, a mulasztás, továbbá a magasabb évfolyamra lépés t</w:t>
      </w:r>
      <w:r w:rsidRPr="00886705">
        <w:t>e</w:t>
      </w:r>
      <w:r w:rsidRPr="00886705">
        <w:t>kintetében úgy kell tekinteni, mintha kötelező tanórai foglalkozás lenne.</w:t>
      </w:r>
    </w:p>
    <w:p w:rsidR="000E5AB9" w:rsidRDefault="000E5AB9" w:rsidP="008A1387">
      <w:pPr>
        <w:shd w:val="clear" w:color="auto" w:fill="FFFFFF"/>
        <w:spacing w:after="45" w:line="276" w:lineRule="auto"/>
        <w:jc w:val="both"/>
        <w:rPr>
          <w:color w:val="FF0000"/>
          <w:u w:val="single"/>
        </w:rPr>
      </w:pPr>
    </w:p>
    <w:p w:rsidR="000E5AB9" w:rsidRPr="008A1387" w:rsidRDefault="000E5AB9" w:rsidP="008A1387">
      <w:pPr>
        <w:shd w:val="clear" w:color="auto" w:fill="FFFFFF"/>
        <w:spacing w:after="45" w:line="276" w:lineRule="auto"/>
        <w:jc w:val="both"/>
        <w:rPr>
          <w:color w:val="FF0000"/>
          <w:u w:val="single"/>
        </w:rPr>
      </w:pPr>
    </w:p>
    <w:p w:rsidR="000E5AB9" w:rsidRPr="00463E94" w:rsidRDefault="000E5AB9" w:rsidP="00463E94">
      <w:pPr>
        <w:pStyle w:val="Cmsor2"/>
      </w:pPr>
      <w:bookmarkStart w:id="219" w:name="_Toc352871258"/>
      <w:bookmarkStart w:id="220" w:name="_Toc460425587"/>
      <w:r w:rsidRPr="00463E94">
        <w:t>A TANULÓK ESÉLYEGYENLŐSÉGÉT SZOLGÁLÓ INTÉZKEDÉSEK</w:t>
      </w:r>
      <w:bookmarkEnd w:id="219"/>
      <w:bookmarkEnd w:id="220"/>
    </w:p>
    <w:p w:rsidR="000E5AB9" w:rsidRDefault="000E5AB9" w:rsidP="004D3DA7">
      <w:pPr>
        <w:tabs>
          <w:tab w:val="left" w:pos="2943"/>
        </w:tabs>
        <w:spacing w:line="276" w:lineRule="auto"/>
        <w:jc w:val="both"/>
      </w:pPr>
    </w:p>
    <w:p w:rsidR="000E5AB9" w:rsidRDefault="000E5AB9" w:rsidP="00CD3753">
      <w:pPr>
        <w:jc w:val="both"/>
        <w:rPr>
          <w:szCs w:val="20"/>
        </w:rPr>
      </w:pPr>
      <w:r w:rsidRPr="00CD3753">
        <w:rPr>
          <w:szCs w:val="20"/>
        </w:rPr>
        <w:t>Az intézmény szolgáltatásaihoz való hozzáférés egyenlőségének biztosításán túl</w:t>
      </w:r>
      <w:r>
        <w:rPr>
          <w:szCs w:val="20"/>
        </w:rPr>
        <w:t xml:space="preserve"> célunk </w:t>
      </w:r>
      <w:r w:rsidRPr="00CD3753">
        <w:rPr>
          <w:szCs w:val="20"/>
        </w:rPr>
        <w:t>az esélyt</w:t>
      </w:r>
      <w:r w:rsidRPr="00CD3753">
        <w:rPr>
          <w:szCs w:val="20"/>
        </w:rPr>
        <w:t>e</w:t>
      </w:r>
      <w:r>
        <w:rPr>
          <w:szCs w:val="20"/>
        </w:rPr>
        <w:t>remtés</w:t>
      </w:r>
      <w:r w:rsidRPr="00CD3753">
        <w:rPr>
          <w:szCs w:val="20"/>
        </w:rPr>
        <w:t xml:space="preserve">, támogató lépések, szolgáltatások </w:t>
      </w:r>
      <w:r>
        <w:rPr>
          <w:szCs w:val="20"/>
        </w:rPr>
        <w:t>megvalósítás</w:t>
      </w:r>
      <w:r w:rsidRPr="00CD3753">
        <w:rPr>
          <w:szCs w:val="20"/>
        </w:rPr>
        <w:t xml:space="preserve">a </w:t>
      </w:r>
      <w:r>
        <w:rPr>
          <w:szCs w:val="20"/>
        </w:rPr>
        <w:t xml:space="preserve">a </w:t>
      </w:r>
      <w:r w:rsidRPr="005A3417">
        <w:rPr>
          <w:b/>
          <w:szCs w:val="20"/>
        </w:rPr>
        <w:t>hátrányos helyzetű</w:t>
      </w:r>
      <w:r w:rsidRPr="00CD3753">
        <w:rPr>
          <w:szCs w:val="20"/>
        </w:rPr>
        <w:t xml:space="preserve"> gyerekek hátránya</w:t>
      </w:r>
      <w:r w:rsidRPr="00CD3753">
        <w:rPr>
          <w:szCs w:val="20"/>
        </w:rPr>
        <w:t>i</w:t>
      </w:r>
      <w:r w:rsidRPr="00CD3753">
        <w:rPr>
          <w:szCs w:val="20"/>
        </w:rPr>
        <w:t>nak kompenzálása és az esélyegyenlőség előmozdítása érdekében az intézmény minden tevéken</w:t>
      </w:r>
      <w:r w:rsidRPr="00CD3753">
        <w:rPr>
          <w:szCs w:val="20"/>
        </w:rPr>
        <w:t>y</w:t>
      </w:r>
      <w:r>
        <w:rPr>
          <w:szCs w:val="20"/>
        </w:rPr>
        <w:t>sége során.</w:t>
      </w:r>
      <w:r w:rsidR="00574B1D">
        <w:rPr>
          <w:szCs w:val="20"/>
        </w:rPr>
        <w:t xml:space="preserve"> </w:t>
      </w:r>
    </w:p>
    <w:p w:rsidR="000E5AB9" w:rsidRDefault="000E5AB9" w:rsidP="004A383B">
      <w:pPr>
        <w:jc w:val="both"/>
      </w:pPr>
      <w:r>
        <w:t>Kiemelt figyelemmel kísérjük</w:t>
      </w:r>
      <w:r w:rsidR="0008123F">
        <w:t xml:space="preserve"> </w:t>
      </w:r>
      <w:r>
        <w:t xml:space="preserve">a halmozottan hátrányos helyzetű tanulók helyzetét, </w:t>
      </w:r>
      <w:r w:rsidR="00574B1D" w:rsidRPr="00574B1D">
        <w:rPr>
          <w:color w:val="FF0000"/>
        </w:rPr>
        <w:t>személyes tör</w:t>
      </w:r>
      <w:r w:rsidR="00574B1D" w:rsidRPr="00574B1D">
        <w:rPr>
          <w:color w:val="FF0000"/>
        </w:rPr>
        <w:t>ő</w:t>
      </w:r>
      <w:r w:rsidR="00574B1D" w:rsidRPr="00574B1D">
        <w:rPr>
          <w:color w:val="FF0000"/>
        </w:rPr>
        <w:t>déssel és fokozott odafigyeléssel támogatjuk egyéni fejlődésüket</w:t>
      </w:r>
      <w:r w:rsidR="00574B1D">
        <w:t>. F</w:t>
      </w:r>
      <w:r>
        <w:t>olyamatosan együttműködünk a szociális és gyermekjóléti ellátások tekintetében illetékességgel és hatáskörrel bíró intézményekkel, szervezetekkel.</w:t>
      </w:r>
    </w:p>
    <w:p w:rsidR="000E5AB9" w:rsidRPr="00CD3753" w:rsidRDefault="000E5AB9" w:rsidP="004A383B">
      <w:pPr>
        <w:jc w:val="both"/>
        <w:rPr>
          <w:szCs w:val="20"/>
        </w:rPr>
      </w:pPr>
      <w:r>
        <w:rPr>
          <w:szCs w:val="20"/>
        </w:rPr>
        <w:t xml:space="preserve">Biztosítjuk a tanulási nehézséggel küzdő, ill. </w:t>
      </w:r>
      <w:r w:rsidRPr="005A3417">
        <w:rPr>
          <w:b/>
          <w:szCs w:val="20"/>
        </w:rPr>
        <w:t>sajátos nevelési igényű</w:t>
      </w:r>
      <w:r>
        <w:rPr>
          <w:szCs w:val="20"/>
        </w:rPr>
        <w:t xml:space="preserve"> tanulók integrált oktatását.</w:t>
      </w:r>
    </w:p>
    <w:p w:rsidR="000E5AB9" w:rsidRDefault="000E5AB9" w:rsidP="004A383B">
      <w:pPr>
        <w:tabs>
          <w:tab w:val="left" w:pos="2943"/>
        </w:tabs>
        <w:jc w:val="both"/>
      </w:pPr>
    </w:p>
    <w:p w:rsidR="000E5AB9" w:rsidRPr="004D3DA7" w:rsidRDefault="000E5AB9" w:rsidP="004A383B">
      <w:pPr>
        <w:tabs>
          <w:tab w:val="left" w:pos="2943"/>
        </w:tabs>
        <w:jc w:val="both"/>
      </w:pPr>
    </w:p>
    <w:p w:rsidR="000E5AB9" w:rsidRPr="00463E94" w:rsidRDefault="000E5AB9" w:rsidP="00463E94">
      <w:pPr>
        <w:pStyle w:val="Cmsor2"/>
      </w:pPr>
      <w:bookmarkStart w:id="221" w:name="_Toc73886740"/>
      <w:bookmarkStart w:id="222" w:name="_Toc271092831"/>
      <w:bookmarkStart w:id="223" w:name="_Toc271093344"/>
      <w:bookmarkStart w:id="224" w:name="_Toc271093900"/>
      <w:bookmarkStart w:id="225" w:name="_Toc271094131"/>
      <w:bookmarkStart w:id="226" w:name="_Toc271198060"/>
      <w:bookmarkStart w:id="227" w:name="_Toc352871259"/>
      <w:bookmarkStart w:id="228" w:name="_Toc460425588"/>
      <w:r w:rsidRPr="00463E94">
        <w:lastRenderedPageBreak/>
        <w:t>A tanuló magatartása, szorgalma értékelésének és minősítésének követelményei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0E5AB9" w:rsidRPr="00827AA5" w:rsidRDefault="000E5AB9" w:rsidP="008A7F7D">
      <w:pPr>
        <w:pStyle w:val="Szvegtrzs"/>
        <w:rPr>
          <w:b/>
          <w:bCs/>
          <w:sz w:val="24"/>
          <w:u w:val="single"/>
        </w:rPr>
      </w:pPr>
    </w:p>
    <w:p w:rsidR="000E5AB9" w:rsidRPr="00827AA5" w:rsidRDefault="000E5AB9" w:rsidP="008A7F7D">
      <w:pPr>
        <w:pStyle w:val="Szvegtrzs"/>
        <w:jc w:val="both"/>
        <w:rPr>
          <w:sz w:val="24"/>
        </w:rPr>
      </w:pPr>
      <w:r w:rsidRPr="00827AA5">
        <w:rPr>
          <w:sz w:val="24"/>
        </w:rPr>
        <w:t xml:space="preserve">A </w:t>
      </w:r>
      <w:r w:rsidRPr="00827AA5">
        <w:rPr>
          <w:b/>
          <w:sz w:val="24"/>
        </w:rPr>
        <w:t>magatartás</w:t>
      </w:r>
      <w:r w:rsidRPr="00827AA5">
        <w:rPr>
          <w:sz w:val="24"/>
        </w:rPr>
        <w:t xml:space="preserve"> az egyén olyan általános viselkedési formája, amelyben kifejeződik viszonya az őt körülvevő szűkebb és tágabb közösségekhez, a bennük megnyilvánuló olyan viselkedésformákhoz, melyekkel szemben az egyén pozitív (példás), közömbös (jó) vagy elutasító (változó), illetve ant</w:t>
      </w:r>
      <w:r w:rsidRPr="00827AA5">
        <w:rPr>
          <w:sz w:val="24"/>
        </w:rPr>
        <w:t>i</w:t>
      </w:r>
      <w:r w:rsidRPr="00827AA5">
        <w:rPr>
          <w:sz w:val="24"/>
        </w:rPr>
        <w:t>szociális (rossz) attitűdje érhető tetten.</w:t>
      </w:r>
    </w:p>
    <w:p w:rsidR="000E5AB9" w:rsidRPr="00827AA5" w:rsidRDefault="000E5AB9" w:rsidP="008A7F7D">
      <w:pPr>
        <w:pStyle w:val="Szvegtrzs"/>
        <w:jc w:val="both"/>
        <w:rPr>
          <w:sz w:val="24"/>
        </w:rPr>
      </w:pPr>
      <w:r w:rsidRPr="00827AA5">
        <w:rPr>
          <w:sz w:val="24"/>
        </w:rPr>
        <w:t>A magatartás aktív folyamat, melyet meghatároz az egyén habitusa, a nevelt és tanult viselkedési formák, a tágabb közösség normái és az egyén azokhoz való viszonya.</w:t>
      </w:r>
    </w:p>
    <w:p w:rsidR="000E5AB9" w:rsidRPr="00827AA5" w:rsidRDefault="000E5AB9" w:rsidP="008A7F7D">
      <w:pPr>
        <w:pStyle w:val="Szvegtrzs"/>
        <w:jc w:val="both"/>
        <w:rPr>
          <w:sz w:val="24"/>
        </w:rPr>
      </w:pPr>
      <w:r w:rsidRPr="00827AA5">
        <w:rPr>
          <w:sz w:val="24"/>
        </w:rPr>
        <w:t>A magatartás értékelési rendszerének olyan elvárásokat kell megfogalmaznia, melyek kifejezik az egyén és a környezete kooperációját, zavartalan vagy semleges együttélését, esetlegesen tudatos vagy a helyzetből adódó devianciáját. Az értékelés során tekintetbe kell venni az általános norm</w:t>
      </w:r>
      <w:r w:rsidRPr="00827AA5">
        <w:rPr>
          <w:sz w:val="24"/>
        </w:rPr>
        <w:t>á</w:t>
      </w:r>
      <w:r w:rsidRPr="00827AA5">
        <w:rPr>
          <w:sz w:val="24"/>
        </w:rPr>
        <w:t>kat, a közösségek - osztályközösség, az intézmény tanárai, vezetői, az intézmény és környezete által megfogalmazott normákat, az ezekhez való egyéni viszonyulást, annak önkéntes vagy tudatos köv</w:t>
      </w:r>
      <w:r w:rsidRPr="00827AA5">
        <w:rPr>
          <w:sz w:val="24"/>
        </w:rPr>
        <w:t>e</w:t>
      </w:r>
      <w:r w:rsidRPr="00827AA5">
        <w:rPr>
          <w:sz w:val="24"/>
        </w:rPr>
        <w:t>tését, az azokba való beletörődést vagy a velük való szembefordulást. Az értékelésnek aktív foly</w:t>
      </w:r>
      <w:r w:rsidRPr="00827AA5">
        <w:rPr>
          <w:sz w:val="24"/>
        </w:rPr>
        <w:t>a</w:t>
      </w:r>
      <w:r w:rsidRPr="00827AA5">
        <w:rPr>
          <w:sz w:val="24"/>
        </w:rPr>
        <w:t>matnak kell lennie, melynek meghatározott időszakon belül a változásokat, a konkrét helyzeteket és azoknak az egyénre való hatását tekintetbe kell vennie. Így az egyéni szociális helyzet alakulását, a konfliktusokhoz való viszonyt, a tipikus egyéni magatartást az összeütközések keletkezése, elker</w:t>
      </w:r>
      <w:r w:rsidRPr="00827AA5">
        <w:rPr>
          <w:sz w:val="24"/>
        </w:rPr>
        <w:t>ü</w:t>
      </w:r>
      <w:r w:rsidRPr="00827AA5">
        <w:rPr>
          <w:sz w:val="24"/>
        </w:rPr>
        <w:t>lése vagy megoldása területén, továbbá dinamikusan a tanulók mindezekhez való változó viszonyát. Az értékelésnek az egy-egy közösségen belüli elvárásokat és több közösségnek egymással szembeni elvárásait is tükröznie kell. Törekedni kell a konform magatartásmódok kialakítására és ezek stab</w:t>
      </w:r>
      <w:r w:rsidRPr="00827AA5">
        <w:rPr>
          <w:sz w:val="24"/>
        </w:rPr>
        <w:t>i</w:t>
      </w:r>
      <w:r w:rsidRPr="00827AA5">
        <w:rPr>
          <w:sz w:val="24"/>
        </w:rPr>
        <w:t>lizálására, a devianciák kiküszöbölésére, mégpedig az egyéni belátás és beláttatás módszereinek alkalmazásával.</w:t>
      </w:r>
    </w:p>
    <w:p w:rsidR="000E5AB9" w:rsidRPr="00827AA5" w:rsidRDefault="000E5AB9" w:rsidP="008A7F7D">
      <w:pPr>
        <w:pStyle w:val="Szvegtrzs"/>
        <w:rPr>
          <w:sz w:val="24"/>
        </w:rPr>
      </w:pPr>
    </w:p>
    <w:p w:rsidR="000E5AB9" w:rsidRPr="00827AA5" w:rsidRDefault="000E5AB9" w:rsidP="008A7F7D">
      <w:pPr>
        <w:pStyle w:val="Szvegtrzs"/>
        <w:jc w:val="both"/>
        <w:rPr>
          <w:sz w:val="24"/>
        </w:rPr>
      </w:pPr>
      <w:r w:rsidRPr="00827AA5">
        <w:rPr>
          <w:sz w:val="24"/>
        </w:rPr>
        <w:t>A megfogalmazott követelményrendszer csak a követelmények ismeretének tudatában, azok belát</w:t>
      </w:r>
      <w:r w:rsidRPr="00827AA5">
        <w:rPr>
          <w:sz w:val="24"/>
        </w:rPr>
        <w:t>á</w:t>
      </w:r>
      <w:r w:rsidRPr="00827AA5">
        <w:rPr>
          <w:sz w:val="24"/>
        </w:rPr>
        <w:t xml:space="preserve">sával, a tanuló általi aktív tanulási folyamat egyéntől függő elsajátításával teljesíthető. A született képességek készség majd ismeret, végül tudás szintjére emelése olyan aktív folyamat </w:t>
      </w:r>
      <w:proofErr w:type="gramStart"/>
      <w:r w:rsidRPr="00827AA5">
        <w:rPr>
          <w:sz w:val="24"/>
        </w:rPr>
        <w:t>kell</w:t>
      </w:r>
      <w:proofErr w:type="gramEnd"/>
      <w:r w:rsidRPr="00827AA5">
        <w:rPr>
          <w:sz w:val="24"/>
        </w:rPr>
        <w:t xml:space="preserve"> legyen, melyet a tanulónak magának is el kell sajátítania az ismeretrendszer befogadásával párhuzamosan. A követelmények elfogadását kifejezi a tanulónak saját képességeihez való viszonya, ezek tudatos fejlesztése, olyan egyéni konfliktusok vállalása, amelyek hosszabb távon biztosítják a követelmén</w:t>
      </w:r>
      <w:r w:rsidRPr="00827AA5">
        <w:rPr>
          <w:sz w:val="24"/>
        </w:rPr>
        <w:t>y</w:t>
      </w:r>
      <w:r w:rsidRPr="00827AA5">
        <w:rPr>
          <w:sz w:val="24"/>
        </w:rPr>
        <w:t>rendszer elfogadását és az ismeretanyag befogadását. Az értékelésnek törekednie kell az egyéni attitűd negatív és pozitív vonásainak kibontására, a folyamatok pozitív irányba hangolására, a neg</w:t>
      </w:r>
      <w:r w:rsidRPr="00827AA5">
        <w:rPr>
          <w:sz w:val="24"/>
        </w:rPr>
        <w:t>a</w:t>
      </w:r>
      <w:r w:rsidRPr="00827AA5">
        <w:rPr>
          <w:sz w:val="24"/>
        </w:rPr>
        <w:t>tív konfliktusok elkerülésére és az egyéni képességek általános fejlesztésére. Az értékelés foga</w:t>
      </w:r>
      <w:r w:rsidRPr="00827AA5">
        <w:rPr>
          <w:sz w:val="24"/>
        </w:rPr>
        <w:t>l</w:t>
      </w:r>
      <w:r w:rsidRPr="00827AA5">
        <w:rPr>
          <w:sz w:val="24"/>
        </w:rPr>
        <w:t>mazzon meg olyan követelményrendszert, amelyek mindezeket a tendenciákat erősítik és egyben az önkéntes és tudatos normakövetés irányába hatnak.</w:t>
      </w:r>
    </w:p>
    <w:p w:rsidR="000E5AB9" w:rsidRPr="00827AA5" w:rsidRDefault="000E5AB9" w:rsidP="008A7F7D">
      <w:pPr>
        <w:pStyle w:val="Szvegtrzs"/>
        <w:jc w:val="both"/>
        <w:rPr>
          <w:sz w:val="24"/>
        </w:rPr>
      </w:pPr>
      <w:r w:rsidRPr="00827AA5">
        <w:rPr>
          <w:sz w:val="24"/>
        </w:rPr>
        <w:t xml:space="preserve">Példás a tanuló </w:t>
      </w:r>
      <w:r w:rsidRPr="00827AA5">
        <w:rPr>
          <w:b/>
          <w:sz w:val="24"/>
        </w:rPr>
        <w:t>szorgalma</w:t>
      </w:r>
      <w:r w:rsidRPr="00827AA5">
        <w:rPr>
          <w:sz w:val="24"/>
        </w:rPr>
        <w:t>, ha képességeihez mérten maximális teljesítményre törekszik, jó, ha nem egyenletes a képességeihez mért teljesítménye, változó, ha rendszeresen képességei alatt teljesít, rossz, ha egyáltalán nem törekszik a minimális követelményeknek megfelelni.</w:t>
      </w:r>
    </w:p>
    <w:p w:rsidR="000E5AB9" w:rsidRPr="00827AA5" w:rsidRDefault="000E5AB9" w:rsidP="00827AA5">
      <w:pPr>
        <w:pStyle w:val="Szvegtrzs"/>
        <w:tabs>
          <w:tab w:val="left" w:pos="6555"/>
        </w:tabs>
        <w:jc w:val="both"/>
        <w:rPr>
          <w:color w:val="FF0000"/>
          <w:sz w:val="24"/>
        </w:rPr>
      </w:pPr>
    </w:p>
    <w:p w:rsidR="000E5AB9" w:rsidRPr="00105AA3" w:rsidRDefault="000E5AB9" w:rsidP="00827AA5">
      <w:pPr>
        <w:pStyle w:val="Szvegtrzs"/>
        <w:jc w:val="both"/>
        <w:rPr>
          <w:color w:val="33CC33"/>
          <w:sz w:val="24"/>
        </w:rPr>
      </w:pPr>
      <w:r w:rsidRPr="00105AA3">
        <w:rPr>
          <w:color w:val="33CC33"/>
          <w:sz w:val="24"/>
        </w:rPr>
        <w:t xml:space="preserve">A tanulók </w:t>
      </w:r>
      <w:r w:rsidRPr="00105AA3">
        <w:rPr>
          <w:b/>
          <w:color w:val="33CC33"/>
          <w:sz w:val="24"/>
        </w:rPr>
        <w:t>jutalmazásá</w:t>
      </w:r>
      <w:r w:rsidRPr="00105AA3">
        <w:rPr>
          <w:color w:val="33CC33"/>
          <w:sz w:val="24"/>
        </w:rPr>
        <w:t>nak szempontjai az elért tanulmányi eredmény, a magatartás, a szorgalom és az iskola jó hírét növelő eredmények. Ezek alapján a tanuló osztályfőnöki, szaktanári, illetve iga</w:t>
      </w:r>
      <w:r w:rsidRPr="00105AA3">
        <w:rPr>
          <w:color w:val="33CC33"/>
          <w:sz w:val="24"/>
        </w:rPr>
        <w:t>z</w:t>
      </w:r>
      <w:r w:rsidRPr="00105AA3">
        <w:rPr>
          <w:color w:val="33CC33"/>
          <w:sz w:val="24"/>
        </w:rPr>
        <w:t xml:space="preserve">gatói dicséretben részesülhet. </w:t>
      </w:r>
    </w:p>
    <w:p w:rsidR="000E5AB9" w:rsidRPr="00827AA5" w:rsidRDefault="000E5AB9" w:rsidP="00827AA5">
      <w:pPr>
        <w:pStyle w:val="Szvegtrzs"/>
        <w:jc w:val="both"/>
        <w:rPr>
          <w:sz w:val="24"/>
        </w:rPr>
      </w:pPr>
      <w:r w:rsidRPr="00827AA5">
        <w:rPr>
          <w:sz w:val="24"/>
        </w:rPr>
        <w:t>Oklevél formájában, osztályfőnöki dicséretben részesül az, akinek év végi tanulmányi eredménye legalább 4,5.</w:t>
      </w:r>
    </w:p>
    <w:p w:rsidR="000E5AB9" w:rsidRPr="00827AA5" w:rsidRDefault="000E5AB9" w:rsidP="00827AA5">
      <w:pPr>
        <w:pStyle w:val="Szvegtrzs"/>
        <w:jc w:val="both"/>
        <w:rPr>
          <w:sz w:val="24"/>
        </w:rPr>
      </w:pPr>
      <w:r>
        <w:rPr>
          <w:sz w:val="24"/>
        </w:rPr>
        <w:t>Lehetőség szerint t</w:t>
      </w:r>
      <w:r w:rsidRPr="00827AA5">
        <w:rPr>
          <w:sz w:val="24"/>
        </w:rPr>
        <w:t xml:space="preserve">árgyjutalommal </w:t>
      </w:r>
      <w:r>
        <w:rPr>
          <w:sz w:val="24"/>
        </w:rPr>
        <w:t>(</w:t>
      </w:r>
      <w:r w:rsidRPr="00004D6F">
        <w:rPr>
          <w:b/>
          <w:sz w:val="24"/>
        </w:rPr>
        <w:t>könyvutalvány</w:t>
      </w:r>
      <w:r>
        <w:rPr>
          <w:sz w:val="24"/>
        </w:rPr>
        <w:t xml:space="preserve">) </w:t>
      </w:r>
      <w:r w:rsidRPr="00827AA5">
        <w:rPr>
          <w:sz w:val="24"/>
        </w:rPr>
        <w:t>járó dicsérő oklevelet kap az a tanuló, akinek év végi tanulmányi eredménye legalább 4,75.</w:t>
      </w:r>
    </w:p>
    <w:p w:rsidR="000E5AB9" w:rsidRPr="00827AA5" w:rsidRDefault="000E5AB9" w:rsidP="00827AA5">
      <w:pPr>
        <w:pStyle w:val="Szvegtrzs"/>
        <w:jc w:val="both"/>
        <w:rPr>
          <w:sz w:val="24"/>
        </w:rPr>
      </w:pPr>
      <w:r w:rsidRPr="00827AA5">
        <w:rPr>
          <w:sz w:val="24"/>
        </w:rPr>
        <w:t>Igazgatói dicséretben, oklevélben és tárgyjutalomban részesül az a tanuló, aki:</w:t>
      </w:r>
    </w:p>
    <w:p w:rsidR="000E5AB9" w:rsidRPr="00827AA5" w:rsidRDefault="000E5AB9" w:rsidP="00AE2EA5">
      <w:pPr>
        <w:pStyle w:val="Szvegtrzs"/>
        <w:numPr>
          <w:ilvl w:val="0"/>
          <w:numId w:val="42"/>
        </w:numPr>
        <w:tabs>
          <w:tab w:val="left" w:pos="2278"/>
        </w:tabs>
        <w:jc w:val="both"/>
        <w:rPr>
          <w:sz w:val="24"/>
        </w:rPr>
      </w:pPr>
      <w:r w:rsidRPr="00827AA5">
        <w:rPr>
          <w:sz w:val="24"/>
        </w:rPr>
        <w:t>megyei versenyen 1-3.</w:t>
      </w:r>
    </w:p>
    <w:p w:rsidR="000E5AB9" w:rsidRPr="00234EC0" w:rsidRDefault="000E5AB9" w:rsidP="00AE2EA5">
      <w:pPr>
        <w:pStyle w:val="Szvegtrzs"/>
        <w:numPr>
          <w:ilvl w:val="0"/>
          <w:numId w:val="42"/>
        </w:numPr>
        <w:tabs>
          <w:tab w:val="left" w:pos="2278"/>
        </w:tabs>
        <w:jc w:val="both"/>
        <w:rPr>
          <w:sz w:val="24"/>
        </w:rPr>
      </w:pPr>
      <w:r w:rsidRPr="00234EC0">
        <w:rPr>
          <w:sz w:val="24"/>
        </w:rPr>
        <w:t>területi versenyen 1-5.</w:t>
      </w:r>
    </w:p>
    <w:p w:rsidR="000E5AB9" w:rsidRPr="00234EC0" w:rsidRDefault="000E5AB9" w:rsidP="00AE2EA5">
      <w:pPr>
        <w:pStyle w:val="Szvegtrzs"/>
        <w:numPr>
          <w:ilvl w:val="0"/>
          <w:numId w:val="42"/>
        </w:numPr>
        <w:tabs>
          <w:tab w:val="left" w:pos="2278"/>
        </w:tabs>
        <w:jc w:val="both"/>
        <w:rPr>
          <w:sz w:val="24"/>
        </w:rPr>
      </w:pPr>
      <w:r w:rsidRPr="00234EC0">
        <w:rPr>
          <w:sz w:val="24"/>
        </w:rPr>
        <w:t>országos versenyen 1-10. helyezést ért el.</w:t>
      </w:r>
    </w:p>
    <w:p w:rsidR="000E5AB9" w:rsidRPr="00827AA5" w:rsidRDefault="000E5AB9" w:rsidP="006D6256">
      <w:pPr>
        <w:pStyle w:val="Szvegtrzs"/>
        <w:jc w:val="both"/>
        <w:rPr>
          <w:sz w:val="24"/>
        </w:rPr>
      </w:pPr>
      <w:r w:rsidRPr="00827AA5">
        <w:rPr>
          <w:sz w:val="24"/>
        </w:rPr>
        <w:t xml:space="preserve">Elismerő </w:t>
      </w:r>
      <w:r w:rsidRPr="00004D6F">
        <w:rPr>
          <w:b/>
          <w:sz w:val="24"/>
        </w:rPr>
        <w:t>bronzplaket</w:t>
      </w:r>
      <w:r w:rsidRPr="00827AA5">
        <w:rPr>
          <w:sz w:val="24"/>
        </w:rPr>
        <w:t>tet és emlékoklevelet kell adni annak a végzős tanulónak:</w:t>
      </w:r>
    </w:p>
    <w:p w:rsidR="000E5AB9" w:rsidRPr="00234EC0" w:rsidRDefault="000E5AB9" w:rsidP="00AE2EA5">
      <w:pPr>
        <w:pStyle w:val="Szvegtrzs"/>
        <w:numPr>
          <w:ilvl w:val="0"/>
          <w:numId w:val="43"/>
        </w:numPr>
        <w:tabs>
          <w:tab w:val="left" w:pos="2278"/>
        </w:tabs>
        <w:jc w:val="both"/>
        <w:rPr>
          <w:sz w:val="24"/>
        </w:rPr>
      </w:pPr>
      <w:r w:rsidRPr="00234EC0">
        <w:rPr>
          <w:sz w:val="24"/>
        </w:rPr>
        <w:lastRenderedPageBreak/>
        <w:t>akinek 9-12. évfolyamon az év végi érdemjegyei és az érettségi vizsga érdemjegyei között legfeljebb kettő jó található, a többi pedig jeles,</w:t>
      </w:r>
    </w:p>
    <w:p w:rsidR="000E5AB9" w:rsidRPr="00234EC0" w:rsidRDefault="000E5AB9" w:rsidP="00AE2EA5">
      <w:pPr>
        <w:pStyle w:val="Szvegtrzs"/>
        <w:numPr>
          <w:ilvl w:val="0"/>
          <w:numId w:val="43"/>
        </w:numPr>
        <w:tabs>
          <w:tab w:val="left" w:pos="2278"/>
        </w:tabs>
        <w:jc w:val="both"/>
        <w:rPr>
          <w:sz w:val="24"/>
        </w:rPr>
      </w:pPr>
      <w:r w:rsidRPr="00234EC0">
        <w:rPr>
          <w:sz w:val="24"/>
        </w:rPr>
        <w:t xml:space="preserve">vagy aki országos tanulmányi, művészeti, kulturális, diáksport versenyen, illetve szakági </w:t>
      </w:r>
      <w:proofErr w:type="gramStart"/>
      <w:r w:rsidRPr="00234EC0">
        <w:rPr>
          <w:sz w:val="24"/>
        </w:rPr>
        <w:t>Európa-  vagy</w:t>
      </w:r>
      <w:proofErr w:type="gramEnd"/>
      <w:r w:rsidRPr="00234EC0">
        <w:rPr>
          <w:sz w:val="24"/>
        </w:rPr>
        <w:t xml:space="preserve"> világbajnokságon 1-3. helyezést ért el, továbbá tanulmányi eredménye 9-12. évfolyamon és érettségi átlaga legal</w:t>
      </w:r>
      <w:r>
        <w:rPr>
          <w:sz w:val="24"/>
        </w:rPr>
        <w:t>ább 4,00,</w:t>
      </w:r>
    </w:p>
    <w:p w:rsidR="000E5AB9" w:rsidRPr="00234EC0" w:rsidRDefault="000E5AB9" w:rsidP="00AE2EA5">
      <w:pPr>
        <w:pStyle w:val="Szvegtrzs"/>
        <w:numPr>
          <w:ilvl w:val="0"/>
          <w:numId w:val="43"/>
        </w:numPr>
        <w:tabs>
          <w:tab w:val="left" w:pos="2278"/>
        </w:tabs>
        <w:jc w:val="both"/>
        <w:rPr>
          <w:sz w:val="24"/>
        </w:rPr>
      </w:pPr>
      <w:r w:rsidRPr="00234EC0">
        <w:rPr>
          <w:sz w:val="24"/>
        </w:rPr>
        <w:t>továbbá mindkét esetben magatartása 9-12. évfolyamon példás vagy jó.</w:t>
      </w:r>
    </w:p>
    <w:p w:rsidR="000E5AB9" w:rsidRPr="00827AA5" w:rsidRDefault="000E5AB9" w:rsidP="006D6256">
      <w:pPr>
        <w:pStyle w:val="Szvegtrzs"/>
        <w:ind w:left="-17"/>
        <w:jc w:val="both"/>
        <w:rPr>
          <w:sz w:val="24"/>
        </w:rPr>
      </w:pPr>
      <w:r w:rsidRPr="00827AA5">
        <w:rPr>
          <w:sz w:val="24"/>
        </w:rPr>
        <w:t>A jutalmazás</w:t>
      </w:r>
      <w:r>
        <w:rPr>
          <w:sz w:val="24"/>
        </w:rPr>
        <w:t xml:space="preserve"> iskolai rendezvényeken (</w:t>
      </w:r>
      <w:r w:rsidRPr="00827AA5">
        <w:rPr>
          <w:sz w:val="24"/>
        </w:rPr>
        <w:t>ünnepélyek, évzárók) történik.</w:t>
      </w:r>
    </w:p>
    <w:p w:rsidR="000E5AB9" w:rsidRPr="00F70709" w:rsidRDefault="000E5AB9" w:rsidP="006D6256">
      <w:pPr>
        <w:pStyle w:val="Szvegtrzs"/>
        <w:jc w:val="both"/>
        <w:rPr>
          <w:b/>
          <w:spacing w:val="120"/>
          <w:sz w:val="32"/>
        </w:rPr>
      </w:pPr>
    </w:p>
    <w:p w:rsidR="000E5AB9" w:rsidRPr="00463E94" w:rsidRDefault="000E5AB9" w:rsidP="00463E94">
      <w:pPr>
        <w:pStyle w:val="Cmsor2"/>
      </w:pPr>
      <w:bookmarkStart w:id="229" w:name="_Toc73886744"/>
      <w:bookmarkStart w:id="230" w:name="_Toc271092835"/>
      <w:bookmarkStart w:id="231" w:name="_Toc271093348"/>
      <w:bookmarkStart w:id="232" w:name="_Toc271093904"/>
      <w:bookmarkStart w:id="233" w:name="_Toc271094135"/>
      <w:bookmarkStart w:id="234" w:name="_Toc271198064"/>
      <w:bookmarkStart w:id="235" w:name="_Toc352871260"/>
      <w:bookmarkStart w:id="236" w:name="_Toc460425589"/>
      <w:r w:rsidRPr="00463E94">
        <w:t>A tanulók fizikai állapotának méréséhez használt módszerek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0E5AB9" w:rsidRPr="00F70709" w:rsidRDefault="000E5AB9" w:rsidP="00EE40E1">
      <w:pPr>
        <w:pStyle w:val="Szvegtrzs"/>
        <w:jc w:val="both"/>
      </w:pPr>
    </w:p>
    <w:p w:rsidR="000E5AB9" w:rsidRPr="00827AA5" w:rsidRDefault="000E5AB9" w:rsidP="00EE40E1">
      <w:pPr>
        <w:pStyle w:val="Szvegtrzs"/>
        <w:jc w:val="both"/>
        <w:rPr>
          <w:sz w:val="24"/>
        </w:rPr>
      </w:pPr>
      <w:r w:rsidRPr="00AE2366">
        <w:rPr>
          <w:sz w:val="24"/>
        </w:rPr>
        <w:t>7-12. évfolyamokon minden tanév</w:t>
      </w:r>
      <w:r>
        <w:rPr>
          <w:sz w:val="24"/>
        </w:rPr>
        <w:t>ben egyszer az egységes</w:t>
      </w:r>
      <w:r w:rsidR="00364ED3">
        <w:rPr>
          <w:sz w:val="24"/>
        </w:rPr>
        <w:t xml:space="preserve"> </w:t>
      </w:r>
      <w:r>
        <w:rPr>
          <w:sz w:val="24"/>
        </w:rPr>
        <w:t xml:space="preserve">NETFIT rendszer alapján mérjük fel a tanulók fizikai állapotát.  </w:t>
      </w:r>
    </w:p>
    <w:p w:rsidR="000E5AB9" w:rsidRDefault="000E5AB9" w:rsidP="00EE40E1">
      <w:pPr>
        <w:pStyle w:val="Szvegtrzs"/>
        <w:jc w:val="both"/>
      </w:pPr>
    </w:p>
    <w:p w:rsidR="000E5AB9" w:rsidRPr="00681D6B" w:rsidRDefault="000E5AB9" w:rsidP="007D03AF">
      <w:pPr>
        <w:pStyle w:val="Cmsor1"/>
      </w:pPr>
      <w:bookmarkStart w:id="237" w:name="_Toc352871261"/>
      <w:bookmarkStart w:id="238" w:name="_Toc460425590"/>
      <w:r w:rsidRPr="00681D6B">
        <w:t xml:space="preserve">AZ ISKOLA EGSZSÉGNEVELÉSI </w:t>
      </w:r>
      <w:proofErr w:type="gramStart"/>
      <w:r w:rsidRPr="00681D6B">
        <w:t>ÉS</w:t>
      </w:r>
      <w:proofErr w:type="gramEnd"/>
      <w:r w:rsidRPr="00681D6B">
        <w:t xml:space="preserve"> KÖRNYEZETI NEV</w:t>
      </w:r>
      <w:r w:rsidRPr="00681D6B">
        <w:t>E</w:t>
      </w:r>
      <w:r w:rsidRPr="00681D6B">
        <w:t>LÉSI ELVEI</w:t>
      </w:r>
      <w:bookmarkEnd w:id="237"/>
      <w:bookmarkEnd w:id="238"/>
    </w:p>
    <w:p w:rsidR="000E5AB9" w:rsidRDefault="000E5AB9" w:rsidP="00EE40E1">
      <w:pPr>
        <w:pStyle w:val="Szvegtrzs"/>
        <w:jc w:val="both"/>
      </w:pPr>
    </w:p>
    <w:p w:rsidR="000E5AB9" w:rsidRPr="00681D6B" w:rsidRDefault="000E5AB9" w:rsidP="00681D6B">
      <w:pPr>
        <w:pStyle w:val="Cmsor2"/>
      </w:pPr>
      <w:bookmarkStart w:id="239" w:name="_Toc352871262"/>
      <w:bookmarkStart w:id="240" w:name="_Toc460425591"/>
      <w:r w:rsidRPr="00681D6B">
        <w:t>Egészségnevelés</w:t>
      </w:r>
      <w:bookmarkEnd w:id="239"/>
      <w:bookmarkEnd w:id="240"/>
    </w:p>
    <w:p w:rsidR="000E5AB9" w:rsidRDefault="000E5AB9" w:rsidP="00344D8D">
      <w:pPr>
        <w:pStyle w:val="Szvegtrzs"/>
        <w:jc w:val="both"/>
        <w:rPr>
          <w:sz w:val="24"/>
        </w:rPr>
      </w:pPr>
    </w:p>
    <w:p w:rsidR="000E5AB9" w:rsidRPr="00E14EFB" w:rsidRDefault="000E5AB9" w:rsidP="00344D8D">
      <w:pPr>
        <w:pStyle w:val="Szvegtrzs"/>
        <w:jc w:val="both"/>
        <w:rPr>
          <w:sz w:val="24"/>
        </w:rPr>
      </w:pPr>
      <w:r w:rsidRPr="00E14EFB">
        <w:rPr>
          <w:sz w:val="24"/>
        </w:rPr>
        <w:t>Az iskolában elsősorban az osztályfőnökök, de a tantárgyukhoz kapcsolódóan a biológia, a kémia, illetve valamennyi szaktanár foglalkozik az egészségnevelés témakörével. Az egészségnevelés az a területe az iskolai életnek, ahol már régóta szisztematikus munka folyik. A továbbiakban is nagy szükség van a vezetés, a tanárok és az iskola egyéb alkalmazottjai közötti együttműködésre, a jól összehangolt munkára. Mindenkinek még tovább kell javítani egészségnevelési attitűdjét.</w:t>
      </w:r>
    </w:p>
    <w:p w:rsidR="000E5AB9" w:rsidRPr="00E14EFB" w:rsidRDefault="000E5AB9" w:rsidP="00344D8D">
      <w:pPr>
        <w:pStyle w:val="Szvegtrzs"/>
        <w:jc w:val="both"/>
        <w:rPr>
          <w:sz w:val="24"/>
        </w:rPr>
      </w:pPr>
      <w:r w:rsidRPr="00E14EFB">
        <w:rPr>
          <w:sz w:val="24"/>
        </w:rPr>
        <w:t>Az iskolai egészségnevelés összefügg a tanári magatartással, gondossággal, az intézmény szerv</w:t>
      </w:r>
      <w:r w:rsidRPr="00E14EFB">
        <w:rPr>
          <w:sz w:val="24"/>
        </w:rPr>
        <w:t>e</w:t>
      </w:r>
      <w:r w:rsidRPr="00E14EFB">
        <w:rPr>
          <w:sz w:val="24"/>
        </w:rPr>
        <w:t>zettségével. Melyek azok a dolgok, amelyekkel mindenkinek foglalkoznia kell: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Gondoskodunk-e az osztálytermek megfelelő, rendszeres szellőztetéséről?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 xml:space="preserve">Megfelelően tájékozódik-e az iskola a tanulók tanulást is befolyásoló egészségi állapotáról, a részképesség zavarokról? 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Megfelel–e az osztálytermek berendezése az egészségügyi szempontoknak (igazodik-e az asztalok, székek mérete az egyes gyerek testmagasságához? Megfelelő-e a világítás? Megf</w:t>
      </w:r>
      <w:r w:rsidRPr="00E14EFB">
        <w:rPr>
          <w:sz w:val="24"/>
        </w:rPr>
        <w:t>e</w:t>
      </w:r>
      <w:r w:rsidRPr="00E14EFB">
        <w:rPr>
          <w:sz w:val="24"/>
        </w:rPr>
        <w:t>lelő-e a számítógépek elhelyezése?), figyelnek-e a pedagógusok a gyerekek megfelelő tes</w:t>
      </w:r>
      <w:r w:rsidRPr="00E14EFB">
        <w:rPr>
          <w:sz w:val="24"/>
        </w:rPr>
        <w:t>t</w:t>
      </w:r>
      <w:r w:rsidRPr="00E14EFB">
        <w:rPr>
          <w:sz w:val="24"/>
        </w:rPr>
        <w:t xml:space="preserve">tartására? 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Az ülésrend kialakítása lehetővé teszi-e minden tanuló számára a megfelelő, egyéni adotts</w:t>
      </w:r>
      <w:r w:rsidRPr="00E14EFB">
        <w:rPr>
          <w:sz w:val="24"/>
        </w:rPr>
        <w:t>á</w:t>
      </w:r>
      <w:r w:rsidRPr="00E14EFB">
        <w:rPr>
          <w:sz w:val="24"/>
        </w:rPr>
        <w:t>gokat is figyelembe vevő (pl. rövidlátás, hallási zavar…) testhelyzetben történő figyelést és tanulást? Ügyelnek-e arra, hogy az ülésrend időszakonkénti változtatásával nyújtsanak vá</w:t>
      </w:r>
      <w:r w:rsidRPr="00E14EFB">
        <w:rPr>
          <w:sz w:val="24"/>
        </w:rPr>
        <w:t>l</w:t>
      </w:r>
      <w:r w:rsidRPr="00E14EFB">
        <w:rPr>
          <w:sz w:val="24"/>
        </w:rPr>
        <w:t xml:space="preserve">tozatosságot a gyermekek szemének és gerincének terhelésében? Ügyelnek-e arra, hogy az iskolatáska súlya ne haladja meg az optimális mértéket? </w:t>
      </w:r>
    </w:p>
    <w:p w:rsidR="000E5AB9" w:rsidRPr="00E14EFB" w:rsidRDefault="000E5AB9" w:rsidP="00E14EFB">
      <w:pPr>
        <w:pStyle w:val="Szvegtrzs"/>
        <w:ind w:left="720"/>
        <w:jc w:val="both"/>
        <w:rPr>
          <w:sz w:val="24"/>
        </w:rPr>
      </w:pPr>
    </w:p>
    <w:p w:rsidR="000E5AB9" w:rsidRPr="00E14EFB" w:rsidRDefault="000E5AB9" w:rsidP="00344D8D">
      <w:pPr>
        <w:pStyle w:val="Szvegtrzs"/>
        <w:spacing w:before="240"/>
        <w:rPr>
          <w:sz w:val="24"/>
        </w:rPr>
      </w:pPr>
      <w:r w:rsidRPr="00E14EFB">
        <w:rPr>
          <w:sz w:val="24"/>
        </w:rPr>
        <w:t>Az egészséges életmód, életszemlélet, magatartás szempontjából lényeges területeknek az iskola pedagógiai rendszerébe, összes tevékenységébe kell beépülni. Ezek közé tartoznak az alábbiak: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spacing w:before="240"/>
        <w:jc w:val="both"/>
        <w:rPr>
          <w:sz w:val="24"/>
        </w:rPr>
      </w:pPr>
      <w:r w:rsidRPr="00E14EFB">
        <w:rPr>
          <w:sz w:val="24"/>
        </w:rPr>
        <w:t>önmagunk és egészségi állapotunk ismerete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az egészséges testtartás, a mozgás fontossága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 xml:space="preserve">az értékek ismerete 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az étkezés, a táplálkozás egészséget befolyásoló szerepe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betegségek kialakulása és gyógyulási folyamat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barátság, a párkapcsolatok, a szexualitás szerepe az egészségmegőrzésben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személyes krízishelyzetek felismerése és kezelési stratégiák ismerete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tanulás és a tanulás technikái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lastRenderedPageBreak/>
        <w:t>az idővel való gazdálkodás szerepe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rizikóvállalás és határai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szenvedélybetegségek elkerülése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tanulási környezet alakítása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természethez való viszony, az egészséges környezet jelentősége</w:t>
      </w:r>
    </w:p>
    <w:p w:rsidR="000E5AB9" w:rsidRPr="00E14EFB" w:rsidRDefault="000E5AB9" w:rsidP="00344D8D">
      <w:pPr>
        <w:pStyle w:val="Szvegtrzs"/>
        <w:tabs>
          <w:tab w:val="num" w:pos="0"/>
        </w:tabs>
        <w:spacing w:before="240"/>
        <w:rPr>
          <w:sz w:val="24"/>
        </w:rPr>
      </w:pPr>
      <w:r w:rsidRPr="00E14EFB">
        <w:rPr>
          <w:sz w:val="24"/>
        </w:rPr>
        <w:t>Az egészségnevelési program alakításakor érdemes áttekinteni, hogy a tervben megjelennek-e olyan az előző felsorolásból nyerhető, és az életkori sajátosságokhoz is illesztendő lényeges témák, mint például: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 xml:space="preserve">az egészséges táplálkozás témái 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szenvedélybetegségekkel való foglalkozás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szexuális felvilágosítás-nevelés, a családtervezés alapjai, az AIDS prevenció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betegség és a gyógyulást segítő magatartás (elsősegélynyújtás, gyógyszerhasználat)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testi higiénia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környezeti ártalmak (zaj, légszennyezés, hulladékkezelés)</w:t>
      </w:r>
    </w:p>
    <w:p w:rsidR="000E5AB9" w:rsidRPr="00E14EFB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személyes biztonság (közlekedés, rizikóvállalás,)</w:t>
      </w:r>
    </w:p>
    <w:p w:rsidR="000E5AB9" w:rsidRDefault="000E5AB9" w:rsidP="00CB391F">
      <w:pPr>
        <w:pStyle w:val="Szvegtrzs"/>
        <w:numPr>
          <w:ilvl w:val="0"/>
          <w:numId w:val="15"/>
        </w:numPr>
        <w:jc w:val="both"/>
        <w:rPr>
          <w:sz w:val="24"/>
        </w:rPr>
      </w:pPr>
      <w:r w:rsidRPr="00E14EFB">
        <w:rPr>
          <w:sz w:val="24"/>
        </w:rPr>
        <w:t>a testedzés, a mozgás, a helyes testtartás</w:t>
      </w:r>
    </w:p>
    <w:p w:rsidR="001635B3" w:rsidRPr="00E14EFB" w:rsidRDefault="001635B3" w:rsidP="001635B3">
      <w:pPr>
        <w:pStyle w:val="Szvegtrzs"/>
        <w:ind w:left="720"/>
        <w:jc w:val="both"/>
        <w:rPr>
          <w:sz w:val="24"/>
        </w:rPr>
      </w:pPr>
    </w:p>
    <w:p w:rsidR="000E5AB9" w:rsidRPr="00F20FB6" w:rsidRDefault="000E5AB9" w:rsidP="00344D8D">
      <w:pPr>
        <w:jc w:val="both"/>
        <w:rPr>
          <w:b/>
        </w:rPr>
      </w:pPr>
      <w:r w:rsidRPr="00F20FB6">
        <w:rPr>
          <w:b/>
        </w:rPr>
        <w:t>Tanórai programok:</w:t>
      </w:r>
    </w:p>
    <w:p w:rsidR="000E5AB9" w:rsidRPr="00E14EFB" w:rsidRDefault="000E5AB9" w:rsidP="00344D8D">
      <w:pPr>
        <w:jc w:val="both"/>
      </w:pPr>
      <w:r w:rsidRPr="00E14EFB">
        <w:t>A tanórákon hozzárendeljük az adott témához megfelelő egészségnevelési vonatkozásokat. Az óra jellege határozza meg, hogy melyik problémát hogyan dolgozzuk fel. Kiemelt helyet kapnak a hé</w:t>
      </w:r>
      <w:r w:rsidRPr="00E14EFB">
        <w:t>t</w:t>
      </w:r>
      <w:r w:rsidRPr="00E14EFB">
        <w:t>köznapi élettel kapcsolatos vonatkozások, amelyekhez a diákoknak is köze van. Különböző intera</w:t>
      </w:r>
      <w:r w:rsidRPr="00E14EFB">
        <w:t>k</w:t>
      </w:r>
      <w:r w:rsidRPr="00E14EFB">
        <w:t>tív, kooperatív módszereket használva adjuk át az ismereteket, de jelentős teret kap az önálló ism</w:t>
      </w:r>
      <w:r w:rsidRPr="00E14EFB">
        <w:t>e</w:t>
      </w:r>
      <w:r w:rsidRPr="00E14EFB">
        <w:t>retszerzés is. A szemléltetés hagyományos, audiovizuális és informatikai lehetőségeit is felhaszná</w:t>
      </w:r>
      <w:r w:rsidRPr="00E14EFB">
        <w:t>l</w:t>
      </w:r>
      <w:r w:rsidRPr="00E14EFB">
        <w:t>juk, alkalmazzuk. Így az élményszerű tanításra lehetőség nyílik. Fontosnak tartjuk, hogy diákjaink komoly elméleti alapokat szerezzenek, mert véleményünk szerint így lehet csak okosan, átgondo</w:t>
      </w:r>
      <w:r w:rsidRPr="00E14EFB">
        <w:t>l</w:t>
      </w:r>
      <w:r w:rsidRPr="00E14EFB">
        <w:t>tan harcolni egészségük megóvásáért.</w:t>
      </w:r>
    </w:p>
    <w:p w:rsidR="000E5AB9" w:rsidRPr="00E14EFB" w:rsidRDefault="000E5AB9" w:rsidP="00344D8D">
      <w:pPr>
        <w:jc w:val="both"/>
      </w:pPr>
    </w:p>
    <w:p w:rsidR="000E5AB9" w:rsidRPr="00F20FB6" w:rsidRDefault="000E5AB9" w:rsidP="00344D8D">
      <w:pPr>
        <w:jc w:val="both"/>
        <w:rPr>
          <w:b/>
        </w:rPr>
      </w:pPr>
      <w:r w:rsidRPr="00F20FB6">
        <w:rPr>
          <w:b/>
        </w:rPr>
        <w:t>Tanórán kívüli programok:</w:t>
      </w:r>
    </w:p>
    <w:p w:rsidR="000E5AB9" w:rsidRPr="00E14EFB" w:rsidRDefault="000E5AB9" w:rsidP="00344D8D">
      <w:pPr>
        <w:jc w:val="both"/>
      </w:pPr>
      <w:r w:rsidRPr="00E14EFB">
        <w:t>A tanulók olyan versenyeken indulnak, ahol az egészség fontos téma, így elmélyíthetik elméleti tudásukat. Rendszeresen részt veszünk az elsősegélynyújtó versenyeken és különböző biológia ta</w:t>
      </w:r>
      <w:r w:rsidRPr="00E14EFB">
        <w:t>n</w:t>
      </w:r>
      <w:r>
        <w:t>tárggyal kapcsolatos</w:t>
      </w:r>
      <w:r w:rsidRPr="00E14EFB">
        <w:t xml:space="preserve"> tanulmányi versenyeken. Idegen nyelvi fordítási versenyeken veszünk részt, ahol gyakran szerepelnek egészségvédelemmel kapcsolatos cikkek is.</w:t>
      </w:r>
    </w:p>
    <w:p w:rsidR="000E5AB9" w:rsidRPr="00E14EFB" w:rsidRDefault="000E5AB9" w:rsidP="00344D8D">
      <w:pPr>
        <w:jc w:val="both"/>
      </w:pPr>
      <w:r w:rsidRPr="00E14EFB">
        <w:t>Az egészséges életmódra való nevelés fontos eszköze a mindennapos testedzés lehetőségének bizt</w:t>
      </w:r>
      <w:r w:rsidRPr="00E14EFB">
        <w:t>o</w:t>
      </w:r>
      <w:r w:rsidRPr="00E14EFB">
        <w:t>sítása. Egyéb rendezvények: sportnap, házibajnokság különböző sportágakban, tanulmányi kiránd</w:t>
      </w:r>
      <w:r w:rsidRPr="00E14EFB">
        <w:t>u</w:t>
      </w:r>
      <w:r w:rsidRPr="00E14EFB">
        <w:t>lások, kerékpártúrák.</w:t>
      </w:r>
    </w:p>
    <w:p w:rsidR="000E5AB9" w:rsidRPr="00E14EFB" w:rsidRDefault="000E5AB9" w:rsidP="00344D8D">
      <w:pPr>
        <w:jc w:val="both"/>
      </w:pPr>
    </w:p>
    <w:p w:rsidR="000E5AB9" w:rsidRDefault="000E5AB9" w:rsidP="00344D8D">
      <w:pPr>
        <w:jc w:val="both"/>
      </w:pPr>
      <w:r w:rsidRPr="00E14EFB">
        <w:t>Az egészségnevelési munkánk céljainak eléréséhez elengedhetetlen feltétel, hogy az iskolai élet résztvevői egymással, valamint külső intézményekkel, szervezetekkel együttműködjenek, jó mu</w:t>
      </w:r>
      <w:r w:rsidRPr="00E14EFB">
        <w:t>n</w:t>
      </w:r>
      <w:r w:rsidRPr="00E14EFB">
        <w:t>kakapcsolatban legyenek. A résztvevők és a közöttük meglévő együttműködés egyben egészségn</w:t>
      </w:r>
      <w:r w:rsidRPr="00E14EFB">
        <w:t>e</w:t>
      </w:r>
      <w:r w:rsidRPr="00E14EFB">
        <w:t xml:space="preserve">velési munkánk erőforrása is. </w:t>
      </w:r>
    </w:p>
    <w:p w:rsidR="000E5AB9" w:rsidRPr="00E14EFB" w:rsidRDefault="000E5AB9" w:rsidP="00344D8D">
      <w:pPr>
        <w:jc w:val="both"/>
      </w:pPr>
    </w:p>
    <w:p w:rsidR="000E5AB9" w:rsidRPr="00F20FB6" w:rsidRDefault="000E5AB9" w:rsidP="00344D8D">
      <w:pPr>
        <w:rPr>
          <w:b/>
        </w:rPr>
      </w:pPr>
      <w:r w:rsidRPr="00F20FB6">
        <w:rPr>
          <w:b/>
        </w:rPr>
        <w:t>Az iskolai egészségnevelés célja:</w:t>
      </w:r>
    </w:p>
    <w:p w:rsidR="000E5AB9" w:rsidRPr="00E14EFB" w:rsidRDefault="000E5AB9" w:rsidP="00344D8D">
      <w:pPr>
        <w:jc w:val="both"/>
      </w:pPr>
      <w:r w:rsidRPr="00E14EFB">
        <w:t>A serdülő higiéniai tudását olyan szintre kell emelni, amely lehetővé teszi, hogy mindazokat a fo</w:t>
      </w:r>
      <w:r w:rsidRPr="00E14EFB">
        <w:t>r</w:t>
      </w:r>
      <w:r w:rsidRPr="00E14EFB">
        <w:t>rásokat igénybe vegye, és használni tudja, amelyek egészségügyi állapotának javítására szolgálnak, és amelyek számára biztosítottak. Képessé kell tenni őket arra, hogy a kapott információk alapján egészségi állapotuknak illetően maguk tudjanak hatékony döntéseket hozni. Ennek elérésére meg kell tanítani őket az egészséges állapot jellemzőire, a fenyegető veszélyekre, a betegség, a rossz egészségi állapot tüneteire, annak felismerésére és a helyes reagálásra. Jobban kell terjeszteni az</w:t>
      </w:r>
      <w:r w:rsidRPr="00E14EFB">
        <w:t>o</w:t>
      </w:r>
      <w:r w:rsidRPr="00E14EFB">
        <w:t xml:space="preserve">kat az ismereteket, amelyek az egyén és a közösség egészségének összefüggéseire és </w:t>
      </w:r>
      <w:proofErr w:type="spellStart"/>
      <w:r w:rsidRPr="00E14EFB">
        <w:t>pszichoszociális</w:t>
      </w:r>
      <w:proofErr w:type="spellEnd"/>
      <w:r w:rsidRPr="00E14EFB">
        <w:t xml:space="preserve"> eredetű problémáira vonatkoznak.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lastRenderedPageBreak/>
        <w:t>Az egészségnevelési módszer három alapelvre épüljön: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ab/>
        <w:t>1) Az egészségnevelés programja ösztönző, a mindennapi élettel, problémákkal összefüggő, érdeklődést kiváltó legyen.</w:t>
      </w:r>
    </w:p>
    <w:p w:rsidR="000E5AB9" w:rsidRPr="00E14EFB" w:rsidRDefault="000E5AB9" w:rsidP="00344D8D">
      <w:pPr>
        <w:jc w:val="both"/>
      </w:pPr>
      <w:r w:rsidRPr="00E14EFB">
        <w:tab/>
        <w:t>2) Legyen sokoldalúan integrált családdal, iskolával, közösséggel, a gyermekek fejlettség</w:t>
      </w:r>
      <w:r w:rsidRPr="00E14EFB">
        <w:t>é</w:t>
      </w:r>
      <w:r w:rsidRPr="00E14EFB">
        <w:t>vel. Épüljön be teljesen az általános nevelési programba.</w:t>
      </w:r>
    </w:p>
    <w:p w:rsidR="000E5AB9" w:rsidRPr="00E14EFB" w:rsidRDefault="000E5AB9" w:rsidP="00344D8D">
      <w:pPr>
        <w:jc w:val="both"/>
      </w:pPr>
      <w:r w:rsidRPr="00E14EFB">
        <w:tab/>
        <w:t>3) A tanulók aktív részvétele nagyon fontos. Vonjuk be a tanulókat egy-egy egészségügyi probléma ismertetésébe, annak megvitatásába, a megoldás cselekvő kivitelezésébe.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>Az iskolai egészségnevelés lehet: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ab/>
        <w:t>1) Egyéni a tanulóval való személyes elbeszélgetés.</w:t>
      </w:r>
    </w:p>
    <w:p w:rsidR="000E5AB9" w:rsidRPr="00E14EFB" w:rsidRDefault="000E5AB9" w:rsidP="00344D8D">
      <w:pPr>
        <w:jc w:val="both"/>
      </w:pPr>
      <w:r w:rsidRPr="00E14EFB">
        <w:tab/>
        <w:t>2) Közösségi: a pedagógiai programban, illetve az egészségnevelési programban meghatár</w:t>
      </w:r>
      <w:r w:rsidRPr="00E14EFB">
        <w:t>o</w:t>
      </w:r>
      <w:r w:rsidRPr="00E14EFB">
        <w:t>zott témák feldolgozása osztályokban, esetleg kisebb csoportokban.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>Osztályonként, korcsportonként változik a tanulók igénye, érdeklődése, azonban minden osztályban kötelező foglalkozni az alábbi témakörökkel figyelembe véve az életkori sajátosságokat:</w:t>
      </w:r>
    </w:p>
    <w:p w:rsidR="000E5AB9" w:rsidRPr="00E14EFB" w:rsidRDefault="000E5AB9" w:rsidP="00344D8D">
      <w:pPr>
        <w:pStyle w:val="NormlWeb"/>
      </w:pPr>
      <w:r w:rsidRPr="00E14EFB">
        <w:t>1. Egészség - betegség</w:t>
      </w:r>
      <w:r w:rsidRPr="00E14EFB">
        <w:br/>
        <w:t>2. Táplálkozás - mozgás</w:t>
      </w:r>
      <w:r w:rsidRPr="00E14EFB">
        <w:br/>
        <w:t>3. Napirend - szabadidő helyes felhasználása - alvás</w:t>
      </w:r>
      <w:r w:rsidRPr="00E14EFB">
        <w:br/>
        <w:t>4. Testápolás (Személyi higiéné) és öltözködés</w:t>
      </w:r>
      <w:r w:rsidRPr="00E14EFB">
        <w:br/>
        <w:t>5. Családi élet jelentősége</w:t>
      </w:r>
      <w:r w:rsidRPr="00E14EFB">
        <w:br/>
        <w:t>6. Kortárskapcsolatok</w:t>
      </w:r>
      <w:r w:rsidRPr="00E14EFB">
        <w:br/>
        <w:t>7. Káros szenvedélyek - helyes döntések</w:t>
      </w:r>
      <w:r w:rsidRPr="00E14EFB">
        <w:br/>
        <w:t>8. Szexualitás</w:t>
      </w:r>
      <w:r w:rsidRPr="00E14EFB">
        <w:br/>
        <w:t>9. Egészséges környezet és védelme</w:t>
      </w:r>
      <w:r w:rsidRPr="00E14EFB">
        <w:br/>
        <w:t>10. Balesetek megelőzése - elsősegélynyújtás</w:t>
      </w:r>
    </w:p>
    <w:p w:rsidR="000E5AB9" w:rsidRPr="00E14EFB" w:rsidRDefault="000E5AB9" w:rsidP="00344D8D">
      <w:pPr>
        <w:jc w:val="both"/>
      </w:pPr>
      <w:r w:rsidRPr="00E14EFB">
        <w:t>Az iskola rendelkezik azokkal az alapvető oktatási eszközökkel, szakkönyvekkel, amelyek az egészségnevelési munkához szükségesek. Folyamatosan pótolni kell az elhasználódott eszközöket, valamint lépést tartva a fejlődéssel, új eszközöket kell be</w:t>
      </w:r>
      <w:r>
        <w:t>szerezni. Lehetőség szerint a</w:t>
      </w:r>
      <w:r w:rsidRPr="00E14EFB">
        <w:t>z erdei iskolai programokon biztosítani kell a biológiai vizsgálatokhoz szükséges kellékeket. Folyamatosan friss</w:t>
      </w:r>
      <w:r w:rsidRPr="00E14EFB">
        <w:t>í</w:t>
      </w:r>
      <w:r w:rsidRPr="00E14EFB">
        <w:t xml:space="preserve">teni kell az egészségnevelési szak- és CD-könyvtárat. Biztosítani kell, hogy az egészségnevelési tanórákon és programokon megfelelő audiovizuális és multimédiás eszközök álljanak az előadók rendelkezésére. 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br w:type="page"/>
      </w:r>
    </w:p>
    <w:p w:rsidR="000E5AB9" w:rsidRPr="00681D6B" w:rsidRDefault="000E5AB9" w:rsidP="00681D6B">
      <w:pPr>
        <w:pStyle w:val="Cmsor2"/>
      </w:pPr>
      <w:bookmarkStart w:id="241" w:name="_Toc352871263"/>
      <w:bookmarkStart w:id="242" w:name="_Toc460425592"/>
      <w:r w:rsidRPr="00681D6B">
        <w:lastRenderedPageBreak/>
        <w:t>Környezeti nevelés</w:t>
      </w:r>
      <w:bookmarkEnd w:id="241"/>
      <w:bookmarkEnd w:id="242"/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>A t</w:t>
      </w:r>
      <w:r w:rsidRPr="00F32779">
        <w:rPr>
          <w:b/>
        </w:rPr>
        <w:t>anórák</w:t>
      </w:r>
      <w:r w:rsidRPr="00E14EFB">
        <w:t>on hozzárendeljük az adott témához megfelelő környezetvédelmi vonatkozásokat. Az óra jellege határozza meg, hogy melyik problémát hogyan dolgozzuk fel. Kiemelt helyet kapnak a hé</w:t>
      </w:r>
      <w:r w:rsidRPr="00E14EFB">
        <w:t>t</w:t>
      </w:r>
      <w:r w:rsidRPr="00E14EFB">
        <w:t>köznapi élettel kapcsolatos vonatkozások, amelyekhez a diákoknak is köze van. Különböző intera</w:t>
      </w:r>
      <w:r w:rsidRPr="00E14EFB">
        <w:t>k</w:t>
      </w:r>
      <w:r w:rsidRPr="00E14EFB">
        <w:t>tív módszereket használva adjuk át az ismereteket, de jelentős teret kap az önálló ismeretszerzés is. A szemléltetés hagyományos, audiovizuális és informatikai lehetőségeit is felhasználjuk, alkalma</w:t>
      </w:r>
      <w:r w:rsidRPr="00E14EFB">
        <w:t>z</w:t>
      </w:r>
      <w:r w:rsidRPr="00E14EFB">
        <w:t>zuk. Fontosnak tartjuk, hogy diákjaink komoly elméleti alapokat szerezzenek, mert véleményünk szerint így lehet csak okosan, átgondoltan harcolni környezetünk megóvásáért.</w:t>
      </w:r>
    </w:p>
    <w:p w:rsidR="000E5AB9" w:rsidRPr="00E14EFB" w:rsidRDefault="000E5AB9" w:rsidP="00344D8D">
      <w:pPr>
        <w:jc w:val="both"/>
      </w:pPr>
      <w:r w:rsidRPr="00E14EFB">
        <w:t>Az egyszerű víz-, talaj- és levegővizsgálati módszereket órákon tanítjuk meg, a vizsgálatokat pedig a laboratóriumokban, illetve az adott helyszíneken végezzük el.</w:t>
      </w:r>
    </w:p>
    <w:p w:rsidR="000E5AB9" w:rsidRPr="00E14EFB" w:rsidRDefault="000E5AB9" w:rsidP="00344D8D">
      <w:pPr>
        <w:jc w:val="both"/>
        <w:rPr>
          <w:i/>
        </w:rPr>
      </w:pPr>
    </w:p>
    <w:p w:rsidR="000E5AB9" w:rsidRPr="00F32779" w:rsidRDefault="000E5AB9" w:rsidP="00344D8D">
      <w:pPr>
        <w:jc w:val="both"/>
        <w:rPr>
          <w:b/>
        </w:rPr>
      </w:pPr>
      <w:r w:rsidRPr="00F32779">
        <w:rPr>
          <w:b/>
        </w:rPr>
        <w:t>Tanórán kívüli programok</w:t>
      </w:r>
    </w:p>
    <w:p w:rsidR="000E5AB9" w:rsidRPr="00E14EFB" w:rsidRDefault="000E5AB9" w:rsidP="00344D8D">
      <w:pPr>
        <w:jc w:val="both"/>
      </w:pPr>
      <w:r w:rsidRPr="00E14EFB">
        <w:t>A tanulók számos olyan versenyen indul</w:t>
      </w:r>
      <w:r>
        <w:t>hat</w:t>
      </w:r>
      <w:r w:rsidRPr="00E14EFB">
        <w:t>nak, ahol a környezet- és a természetvédelem fontos tém</w:t>
      </w:r>
      <w:r w:rsidR="003F0F47">
        <w:t>a, így elmélyíthetik tudásukat t</w:t>
      </w:r>
      <w:r w:rsidRPr="00E14EFB">
        <w:t>anulmányi kirándulások (</w:t>
      </w:r>
      <w:r w:rsidR="003F0F47">
        <w:t xml:space="preserve">pl.: </w:t>
      </w:r>
      <w:r w:rsidRPr="00E14EFB">
        <w:t>Pécs Hulladék-válogató, Paks</w:t>
      </w:r>
      <w:r>
        <w:t>i</w:t>
      </w:r>
      <w:r w:rsidRPr="00E14EFB">
        <w:t xml:space="preserve"> Atomerőmű)</w:t>
      </w:r>
      <w:r>
        <w:t>.</w:t>
      </w:r>
    </w:p>
    <w:p w:rsidR="000E5AB9" w:rsidRPr="00E14EFB" w:rsidRDefault="000E5AB9" w:rsidP="00344D8D">
      <w:pPr>
        <w:jc w:val="both"/>
      </w:pPr>
      <w:r w:rsidRPr="00E14EFB">
        <w:t xml:space="preserve">A </w:t>
      </w:r>
      <w:r w:rsidRPr="00F32779">
        <w:rPr>
          <w:b/>
        </w:rPr>
        <w:t>környezeti nevelés alapelvei</w:t>
      </w:r>
      <w:r w:rsidRPr="00E14EFB">
        <w:t xml:space="preserve"> közül az alábbiakat kiemelten kell kezelni: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a fenntartható fejlődés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a kölcsönös függőség, ok-okozati összefüggés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a helyi és globális szintek kapcsolatai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alapvető emberi szükségletek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emberi jogok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demokrácia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elővigyázatosság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biológiai és társadalmi sokféleség</w:t>
      </w:r>
    </w:p>
    <w:p w:rsidR="000E5AB9" w:rsidRPr="00E14EFB" w:rsidRDefault="000E5AB9" w:rsidP="00AE2EA5">
      <w:pPr>
        <w:pStyle w:val="Listaszerbekezds"/>
        <w:numPr>
          <w:ilvl w:val="0"/>
          <w:numId w:val="44"/>
        </w:numPr>
        <w:jc w:val="both"/>
      </w:pPr>
      <w:r w:rsidRPr="00E14EFB">
        <w:t>az ökológiai lábnyom</w:t>
      </w:r>
    </w:p>
    <w:p w:rsidR="000E5AB9" w:rsidRPr="00E14EFB" w:rsidRDefault="000E5AB9" w:rsidP="00344D8D">
      <w:pPr>
        <w:jc w:val="both"/>
      </w:pPr>
      <w:r w:rsidRPr="00E14EFB">
        <w:t>Tartsuk szem előtt minden órán és foglalkozáson, hogy a tanulók fejében a környezetvédelemmel kapcsolatban egységes rendszer alakuljon ki.</w:t>
      </w:r>
    </w:p>
    <w:p w:rsidR="000E5AB9" w:rsidRPr="00E14EFB" w:rsidRDefault="000E5AB9" w:rsidP="00344D8D">
      <w:pPr>
        <w:jc w:val="both"/>
      </w:pPr>
      <w:r w:rsidRPr="00E14EFB">
        <w:t>Hosszú távú célunk, jövőképünk, hogy környezettudatos állampolgárrá váljanak tanítványaink. E</w:t>
      </w:r>
      <w:r w:rsidRPr="00E14EFB">
        <w:t>n</w:t>
      </w:r>
      <w:r w:rsidRPr="00E14EFB">
        <w:t>nek érdekében diákjainkban ki kell alakítani:</w:t>
      </w:r>
    </w:p>
    <w:p w:rsidR="000E5AB9" w:rsidRPr="00E14EFB" w:rsidRDefault="000E5AB9" w:rsidP="00AE2EA5">
      <w:pPr>
        <w:pStyle w:val="Listaszerbekezds"/>
        <w:numPr>
          <w:ilvl w:val="0"/>
          <w:numId w:val="45"/>
        </w:numPr>
        <w:jc w:val="both"/>
      </w:pPr>
      <w:r w:rsidRPr="00E14EFB">
        <w:t xml:space="preserve">a környezettudatos magatartást és életvitelt </w:t>
      </w:r>
    </w:p>
    <w:p w:rsidR="000E5AB9" w:rsidRPr="00E14EFB" w:rsidRDefault="000E5AB9" w:rsidP="00AE2EA5">
      <w:pPr>
        <w:pStyle w:val="Listaszerbekezds"/>
        <w:numPr>
          <w:ilvl w:val="0"/>
          <w:numId w:val="45"/>
        </w:numPr>
        <w:jc w:val="both"/>
      </w:pPr>
      <w:r w:rsidRPr="00E14EFB">
        <w:t>a személyes felelősségen alapuló takarékos magatartást és életvitelt</w:t>
      </w:r>
    </w:p>
    <w:p w:rsidR="000E5AB9" w:rsidRPr="00E14EFB" w:rsidRDefault="000E5AB9" w:rsidP="00AE2EA5">
      <w:pPr>
        <w:pStyle w:val="Listaszerbekezds"/>
        <w:numPr>
          <w:ilvl w:val="0"/>
          <w:numId w:val="45"/>
        </w:numPr>
        <w:jc w:val="both"/>
      </w:pPr>
      <w:r w:rsidRPr="00E14EFB">
        <w:t>a környezet értékeinek megőrzését, szeretetét és védelmét</w:t>
      </w:r>
    </w:p>
    <w:p w:rsidR="000E5AB9" w:rsidRPr="00E14EFB" w:rsidRDefault="000E5AB9" w:rsidP="00AE2EA5">
      <w:pPr>
        <w:pStyle w:val="Listaszerbekezds"/>
        <w:numPr>
          <w:ilvl w:val="0"/>
          <w:numId w:val="45"/>
        </w:numPr>
        <w:jc w:val="both"/>
      </w:pPr>
      <w:r w:rsidRPr="00E14EFB">
        <w:t>a rendszerszemléletet</w:t>
      </w:r>
    </w:p>
    <w:p w:rsidR="000E5AB9" w:rsidRPr="00E14EFB" w:rsidRDefault="000E5AB9" w:rsidP="00AE2EA5">
      <w:pPr>
        <w:pStyle w:val="Listaszerbekezds"/>
        <w:numPr>
          <w:ilvl w:val="0"/>
          <w:numId w:val="45"/>
        </w:numPr>
        <w:jc w:val="both"/>
      </w:pPr>
      <w:r w:rsidRPr="00E14EFB">
        <w:t>a globális összefüggések megértésének képességét</w:t>
      </w:r>
    </w:p>
    <w:p w:rsidR="000E5AB9" w:rsidRPr="00E14EFB" w:rsidRDefault="000E5AB9" w:rsidP="00AE2EA5">
      <w:pPr>
        <w:pStyle w:val="Listaszerbekezds"/>
        <w:numPr>
          <w:ilvl w:val="0"/>
          <w:numId w:val="45"/>
        </w:numPr>
        <w:jc w:val="both"/>
      </w:pPr>
      <w:r w:rsidRPr="00E14EFB">
        <w:t>az egészséges életmód technikáinak és módszereinek igényét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>A célok eléréséhez szükséges készségek kialakítása, fejlesztése a diákokban, ilyenek például: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alternatív, problémamegoldó gondolkodás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ökológiai szemlélet, gondolkodásmód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szintetizálás, analizálás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problémaérzékenység, integrált megközelítés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kreativitás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együttműködés, alkalmazkodás, tolerancia és segítő életmód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vitakészség, kritikus véleményalkotás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kommunikáció, médiahasználat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konfliktuskezelés és megoldás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állampolgári részvétel és cselekvés</w:t>
      </w:r>
    </w:p>
    <w:p w:rsidR="000E5AB9" w:rsidRPr="00E14EFB" w:rsidRDefault="000E5AB9" w:rsidP="00AE2EA5">
      <w:pPr>
        <w:pStyle w:val="Listaszerbekezds"/>
        <w:numPr>
          <w:ilvl w:val="0"/>
          <w:numId w:val="46"/>
        </w:numPr>
        <w:jc w:val="both"/>
      </w:pPr>
      <w:r w:rsidRPr="00E14EFB">
        <w:t>értékelés és mérlegelés készsége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>
        <w:t xml:space="preserve">Rövid távú céljaink tervezésekor </w:t>
      </w:r>
      <w:r w:rsidRPr="00E14EFB">
        <w:t>figyelembe vesszük, hogy a hosszabb távú célok megvalósításához milyen lépések vezetnek.</w:t>
      </w:r>
    </w:p>
    <w:p w:rsidR="000E5AB9" w:rsidRPr="00E14EFB" w:rsidRDefault="000E5AB9" w:rsidP="00344D8D">
      <w:pPr>
        <w:jc w:val="both"/>
      </w:pPr>
    </w:p>
    <w:p w:rsidR="000E5AB9" w:rsidRPr="00A871D5" w:rsidRDefault="000E5AB9" w:rsidP="00344D8D">
      <w:pPr>
        <w:jc w:val="both"/>
        <w:rPr>
          <w:b/>
        </w:rPr>
      </w:pPr>
      <w:r w:rsidRPr="00A871D5">
        <w:rPr>
          <w:b/>
        </w:rPr>
        <w:t>Új tervek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 tantestület minden tagjának megnyerése a környezeti nevelési munkához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 tantestület továbbképzése, környezeti nevelési módok átadása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környezeti nevelési szakirodalom megismerése és megismertetése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 kétszintű érettségin a környezeti nevelés anyagának megjelenítése</w:t>
      </w:r>
    </w:p>
    <w:p w:rsidR="000E5AB9" w:rsidRPr="00E14EFB" w:rsidRDefault="000E5AB9" w:rsidP="00344D8D">
      <w:pPr>
        <w:jc w:val="both"/>
        <w:rPr>
          <w:i/>
        </w:rPr>
      </w:pPr>
    </w:p>
    <w:p w:rsidR="000E5AB9" w:rsidRPr="00A871D5" w:rsidRDefault="000E5AB9" w:rsidP="00344D8D">
      <w:pPr>
        <w:jc w:val="both"/>
        <w:rPr>
          <w:b/>
        </w:rPr>
      </w:pPr>
      <w:r w:rsidRPr="00A871D5">
        <w:rPr>
          <w:b/>
        </w:rPr>
        <w:t>Hagyományok ápolása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természet napja szervezése iskolánk tanulói számára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 város nevezetességeinek felkutatása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 Duna-part védelmében való részvétel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drog-prevenciós program folytatása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osztályfőnöki órák környezetvédelmi témákban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témahét, projekt környezetvédelemhez kapcsolódóan</w:t>
      </w:r>
    </w:p>
    <w:p w:rsidR="000E5AB9" w:rsidRPr="00E14EFB" w:rsidRDefault="000E5AB9" w:rsidP="00344D8D">
      <w:pPr>
        <w:jc w:val="both"/>
        <w:rPr>
          <w:i/>
        </w:rPr>
      </w:pPr>
    </w:p>
    <w:p w:rsidR="000E5AB9" w:rsidRPr="00A871D5" w:rsidRDefault="000E5AB9" w:rsidP="00344D8D">
      <w:pPr>
        <w:jc w:val="both"/>
        <w:rPr>
          <w:b/>
        </w:rPr>
      </w:pPr>
      <w:r w:rsidRPr="00A871D5">
        <w:rPr>
          <w:b/>
        </w:rPr>
        <w:t>Szaktárgyi célok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lehetőség szerint legyen környezetvédelmi kérdés az érettségin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tanórán kívüli előadások, programok szervezése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felkészítés természetvédelmi versenyekre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multimédiás módszerek, IKT eszközök, digitális tananyagok alkalmazása tanórákon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jc w:val="both"/>
      </w:pPr>
      <w:r w:rsidRPr="00E14EFB">
        <w:t xml:space="preserve">A környezeti nevelés összetettségét csak komplex </w:t>
      </w:r>
      <w:r w:rsidRPr="00F32779">
        <w:rPr>
          <w:b/>
        </w:rPr>
        <w:t>módszerek</w:t>
      </w:r>
      <w:r w:rsidRPr="00E14EFB">
        <w:t xml:space="preserve"> segítségével lehet közvetíteni. Ezért fontos a tantárgyak közötti integráció, legalább néhány területen. Minden lehetőséget meg kell r</w:t>
      </w:r>
      <w:r w:rsidRPr="00E14EFB">
        <w:t>a</w:t>
      </w:r>
      <w:r w:rsidRPr="00E14EFB">
        <w:t>gadni, hogy megfelelő módon egységes képet alakítsunk ki diákjainkban az őket körülvevő világról. Lehetőségeink: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terepgyakorlatok, tanulmányi kirándulások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akadályversenyek, kézműves foglalkozások, városismereti játékok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akciók: pályázatok, újságkészítés, iskolarádió, kiállítás</w:t>
      </w:r>
      <w:r>
        <w:t>ok</w:t>
      </w:r>
      <w:r w:rsidRPr="00E14EFB">
        <w:t xml:space="preserve"> rendezés</w:t>
      </w:r>
      <w:r>
        <w:t>e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látogatás: múzeum, hulladékégető, szeméttelep, szennyvíztisztító</w:t>
      </w:r>
    </w:p>
    <w:p w:rsidR="000E5AB9" w:rsidRDefault="000E5AB9" w:rsidP="00CB391F">
      <w:pPr>
        <w:numPr>
          <w:ilvl w:val="0"/>
          <w:numId w:val="3"/>
        </w:numPr>
        <w:jc w:val="both"/>
      </w:pPr>
      <w:r w:rsidRPr="00E14EFB">
        <w:t>iskolazöldítés</w:t>
      </w:r>
    </w:p>
    <w:p w:rsidR="000E5AB9" w:rsidRPr="00234EC0" w:rsidRDefault="000E5AB9" w:rsidP="00CB391F">
      <w:pPr>
        <w:numPr>
          <w:ilvl w:val="0"/>
          <w:numId w:val="3"/>
        </w:numPr>
        <w:jc w:val="both"/>
      </w:pPr>
      <w:r w:rsidRPr="00234EC0">
        <w:t>közösségi szolgálat keretein belül környezetvédelmi tevékenység előtérbe helyezése</w:t>
      </w:r>
    </w:p>
    <w:p w:rsidR="000E5AB9" w:rsidRPr="00A0542A" w:rsidRDefault="000E5AB9" w:rsidP="00CB391F">
      <w:pPr>
        <w:numPr>
          <w:ilvl w:val="0"/>
          <w:numId w:val="3"/>
        </w:numPr>
        <w:jc w:val="both"/>
        <w:rPr>
          <w:b/>
        </w:rPr>
      </w:pPr>
      <w:r w:rsidRPr="00A0542A">
        <w:rPr>
          <w:b/>
        </w:rPr>
        <w:t>diáknap</w:t>
      </w:r>
    </w:p>
    <w:p w:rsidR="000E5AB9" w:rsidRPr="00E14EFB" w:rsidRDefault="000E5AB9" w:rsidP="00CB391F">
      <w:pPr>
        <w:numPr>
          <w:ilvl w:val="0"/>
          <w:numId w:val="3"/>
        </w:numPr>
        <w:jc w:val="both"/>
      </w:pPr>
      <w:r w:rsidRPr="00E14EFB">
        <w:t>nemzetközi projekt, nemzetközi diákcsere.</w:t>
      </w:r>
    </w:p>
    <w:p w:rsidR="000E5AB9" w:rsidRPr="00E14EFB" w:rsidRDefault="000E5AB9" w:rsidP="00F32779"/>
    <w:p w:rsidR="000E5AB9" w:rsidRPr="00E14EFB" w:rsidRDefault="000E5AB9" w:rsidP="00344D8D">
      <w:pPr>
        <w:jc w:val="both"/>
      </w:pPr>
      <w:r w:rsidRPr="00E14EFB">
        <w:t xml:space="preserve">Az iskola rendelkezik azokkal az </w:t>
      </w:r>
      <w:r w:rsidRPr="00F32779">
        <w:rPr>
          <w:b/>
        </w:rPr>
        <w:t>alapvető oktatási eszközökkel</w:t>
      </w:r>
      <w:r w:rsidRPr="00E14EFB">
        <w:t>, szakkönyvekkel, amelyek a kö</w:t>
      </w:r>
      <w:r w:rsidRPr="00E14EFB">
        <w:t>r</w:t>
      </w:r>
      <w:r w:rsidRPr="00E14EFB">
        <w:t>nyezeti nevelési munkához s</w:t>
      </w:r>
      <w:r w:rsidR="003F0F47">
        <w:t>zükségesek</w:t>
      </w:r>
      <w:r w:rsidRPr="00E14EFB">
        <w:t>, de lépést tartva a fejlődéssel, új eszközöket kell beszere</w:t>
      </w:r>
      <w:r w:rsidRPr="00E14EFB">
        <w:t>z</w:t>
      </w:r>
      <w:r w:rsidRPr="00E14EFB">
        <w:t>ni. Az előírt módon kell tárolni a vegyszereket. Az erdei iskolai programokhoz biztosítani kell a biológiai, kémiai vizsgálatokhoz szükséges kellékeket. Folyamatosam frissíteni kell a környezeti nevelési szak- és CD-könyvtárat. A pedagógia program végrehajtásához szükséges, hogy a nevelő-oktató munkát segítő felszerelések jegyzékébe beépüljön a környezeti nevelés eszközigénye is.</w:t>
      </w:r>
    </w:p>
    <w:p w:rsidR="000E5AB9" w:rsidRPr="00E14EFB" w:rsidRDefault="000E5AB9" w:rsidP="00344D8D">
      <w:pPr>
        <w:jc w:val="both"/>
      </w:pPr>
    </w:p>
    <w:p w:rsidR="000E5AB9" w:rsidRPr="00E14EFB" w:rsidRDefault="000E5AB9" w:rsidP="00344D8D">
      <w:pPr>
        <w:pStyle w:val="Szvegtrzs"/>
        <w:jc w:val="both"/>
        <w:rPr>
          <w:sz w:val="24"/>
        </w:rPr>
      </w:pPr>
    </w:p>
    <w:p w:rsidR="000E5AB9" w:rsidRPr="00F70709" w:rsidRDefault="000E5AB9" w:rsidP="00EE40E1">
      <w:pPr>
        <w:pStyle w:val="Szvegtrzs"/>
        <w:jc w:val="both"/>
      </w:pPr>
    </w:p>
    <w:p w:rsidR="000E5AB9" w:rsidRDefault="000E5AB9">
      <w:pPr>
        <w:rPr>
          <w:b/>
          <w:bCs/>
          <w:caps/>
          <w:sz w:val="32"/>
        </w:rPr>
      </w:pPr>
      <w:bookmarkStart w:id="243" w:name="_Toc73886745"/>
      <w:bookmarkStart w:id="244" w:name="_Toc271092836"/>
      <w:bookmarkStart w:id="245" w:name="_Toc271093349"/>
      <w:bookmarkStart w:id="246" w:name="_Toc271093905"/>
      <w:bookmarkStart w:id="247" w:name="_Toc271094136"/>
      <w:bookmarkStart w:id="248" w:name="_Toc271198065"/>
      <w:r>
        <w:rPr>
          <w:caps/>
        </w:rPr>
        <w:br w:type="page"/>
      </w:r>
    </w:p>
    <w:p w:rsidR="000E5AB9" w:rsidRPr="00463E94" w:rsidRDefault="000E5AB9" w:rsidP="00463E94">
      <w:pPr>
        <w:pStyle w:val="Cmsor1"/>
      </w:pPr>
      <w:bookmarkStart w:id="249" w:name="_Toc352871264"/>
      <w:bookmarkStart w:id="250" w:name="_Toc460425593"/>
      <w:r w:rsidRPr="00463E94">
        <w:lastRenderedPageBreak/>
        <w:t>A középszintű érettségi vizsga témakörei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0E5AB9" w:rsidRPr="00F70709" w:rsidRDefault="000E5AB9" w:rsidP="00EE40E1">
      <w:pPr>
        <w:pStyle w:val="Szvegtrzs"/>
        <w:jc w:val="both"/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Magyar nyelv és irodalom</w:t>
      </w:r>
    </w:p>
    <w:p w:rsidR="000E5AB9" w:rsidRPr="00886705" w:rsidRDefault="000E5AB9" w:rsidP="00CB391F">
      <w:pPr>
        <w:pStyle w:val="Szvegtrzs"/>
        <w:numPr>
          <w:ilvl w:val="0"/>
          <w:numId w:val="4"/>
        </w:numPr>
        <w:jc w:val="both"/>
        <w:rPr>
          <w:sz w:val="24"/>
        </w:rPr>
      </w:pPr>
      <w:r w:rsidRPr="00886705">
        <w:rPr>
          <w:sz w:val="24"/>
        </w:rPr>
        <w:t>Magyar nyelv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Ember és nyelv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Kommunikáció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A magyar nyelv története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Nyelv és társadalom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A nyelvi szintek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A szöveg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A retorika alapjai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Stílus és jelentés</w:t>
      </w:r>
    </w:p>
    <w:p w:rsidR="000E5AB9" w:rsidRPr="00886705" w:rsidRDefault="000E5AB9" w:rsidP="00CB391F">
      <w:pPr>
        <w:pStyle w:val="Szvegtrzs"/>
        <w:numPr>
          <w:ilvl w:val="0"/>
          <w:numId w:val="4"/>
        </w:numPr>
        <w:jc w:val="both"/>
        <w:rPr>
          <w:sz w:val="24"/>
        </w:rPr>
      </w:pPr>
      <w:r w:rsidRPr="00886705">
        <w:rPr>
          <w:sz w:val="24"/>
        </w:rPr>
        <w:t>Irodalom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Szerzők, művek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Életművek a magyar irodalomból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Portrék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Látásmódok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A kortárs irodalomból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Világirodalom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Színház és dráma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Az irodalom határterületei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Regionális kultúra</w:t>
      </w:r>
    </w:p>
    <w:p w:rsidR="000E5AB9" w:rsidRPr="00886705" w:rsidRDefault="000E5AB9" w:rsidP="00CB391F">
      <w:pPr>
        <w:pStyle w:val="Szvegtrzs"/>
        <w:numPr>
          <w:ilvl w:val="1"/>
          <w:numId w:val="4"/>
        </w:numPr>
        <w:jc w:val="both"/>
        <w:rPr>
          <w:sz w:val="24"/>
        </w:rPr>
      </w:pPr>
      <w:r w:rsidRPr="00886705">
        <w:rPr>
          <w:sz w:val="24"/>
        </w:rPr>
        <w:t>Értelmezési szintek, megközelítések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Témák, motívumok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Műfajok, poétika</w:t>
      </w:r>
    </w:p>
    <w:p w:rsidR="000E5AB9" w:rsidRPr="00886705" w:rsidRDefault="000E5AB9" w:rsidP="00CB391F">
      <w:pPr>
        <w:pStyle w:val="Szvegtrzs"/>
        <w:numPr>
          <w:ilvl w:val="2"/>
          <w:numId w:val="4"/>
        </w:numPr>
        <w:jc w:val="both"/>
        <w:rPr>
          <w:sz w:val="24"/>
        </w:rPr>
      </w:pPr>
      <w:r w:rsidRPr="00886705">
        <w:rPr>
          <w:sz w:val="24"/>
        </w:rPr>
        <w:t>Korszakok, stílustörténet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Történelem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Gazdaság, gazdaságpolitika, anyagi kultúra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Népesség, település, életmód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Egyén, közösség, társadalom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Modern demokráciák működése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Politikai intézmények, eszmék, ideológiák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Nemzetközi konfliktusok és együttműködés</w:t>
      </w:r>
    </w:p>
    <w:p w:rsidR="000E5AB9" w:rsidRPr="00886705" w:rsidRDefault="000E5AB9" w:rsidP="00CB391F">
      <w:pPr>
        <w:pStyle w:val="Szvegtrzs"/>
        <w:numPr>
          <w:ilvl w:val="0"/>
          <w:numId w:val="5"/>
        </w:numPr>
        <w:jc w:val="both"/>
        <w:rPr>
          <w:sz w:val="24"/>
        </w:rPr>
      </w:pPr>
      <w:r w:rsidRPr="00886705">
        <w:rPr>
          <w:sz w:val="24"/>
        </w:rPr>
        <w:t>Szabad témakör: Tolna város helytörténete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sz w:val="24"/>
        </w:rPr>
      </w:pPr>
      <w:r w:rsidRPr="00886705">
        <w:rPr>
          <w:b/>
          <w:sz w:val="24"/>
          <w:u w:val="single"/>
        </w:rPr>
        <w:t>Matematika</w:t>
      </w:r>
    </w:p>
    <w:p w:rsidR="000E5AB9" w:rsidRPr="00886705" w:rsidRDefault="000E5AB9" w:rsidP="00CB391F">
      <w:pPr>
        <w:pStyle w:val="Szvegtrzs"/>
        <w:numPr>
          <w:ilvl w:val="0"/>
          <w:numId w:val="6"/>
        </w:numPr>
        <w:jc w:val="both"/>
        <w:rPr>
          <w:sz w:val="24"/>
        </w:rPr>
      </w:pPr>
      <w:r w:rsidRPr="00886705">
        <w:rPr>
          <w:sz w:val="24"/>
        </w:rPr>
        <w:t>Gondolkodási módszerek, halmazok, logika, kombinatorika, gráfok</w:t>
      </w:r>
    </w:p>
    <w:p w:rsidR="000E5AB9" w:rsidRPr="00886705" w:rsidRDefault="000E5AB9" w:rsidP="00CB391F">
      <w:pPr>
        <w:pStyle w:val="Szvegtrzs"/>
        <w:numPr>
          <w:ilvl w:val="0"/>
          <w:numId w:val="6"/>
        </w:numPr>
        <w:jc w:val="both"/>
        <w:rPr>
          <w:sz w:val="24"/>
        </w:rPr>
      </w:pPr>
      <w:r w:rsidRPr="00886705">
        <w:rPr>
          <w:sz w:val="24"/>
        </w:rPr>
        <w:t>Számelmélet, algebra</w:t>
      </w:r>
    </w:p>
    <w:p w:rsidR="000E5AB9" w:rsidRPr="00886705" w:rsidRDefault="000E5AB9" w:rsidP="00CB391F">
      <w:pPr>
        <w:pStyle w:val="Szvegtrzs"/>
        <w:numPr>
          <w:ilvl w:val="0"/>
          <w:numId w:val="6"/>
        </w:numPr>
        <w:jc w:val="both"/>
        <w:rPr>
          <w:sz w:val="24"/>
        </w:rPr>
      </w:pPr>
      <w:r w:rsidRPr="00886705">
        <w:rPr>
          <w:sz w:val="24"/>
        </w:rPr>
        <w:t>Függvények, az analízis elemei</w:t>
      </w:r>
    </w:p>
    <w:p w:rsidR="000E5AB9" w:rsidRPr="00886705" w:rsidRDefault="000E5AB9" w:rsidP="00CB391F">
      <w:pPr>
        <w:pStyle w:val="Szvegtrzs"/>
        <w:numPr>
          <w:ilvl w:val="0"/>
          <w:numId w:val="6"/>
        </w:numPr>
        <w:jc w:val="both"/>
        <w:rPr>
          <w:sz w:val="24"/>
        </w:rPr>
      </w:pPr>
      <w:r w:rsidRPr="00886705">
        <w:rPr>
          <w:sz w:val="24"/>
        </w:rPr>
        <w:t>Geometria, koordinátageometria, trigonometria</w:t>
      </w:r>
    </w:p>
    <w:p w:rsidR="000E5AB9" w:rsidRPr="00886705" w:rsidRDefault="000E5AB9" w:rsidP="00CB391F">
      <w:pPr>
        <w:pStyle w:val="Szvegtrzs"/>
        <w:numPr>
          <w:ilvl w:val="0"/>
          <w:numId w:val="6"/>
        </w:numPr>
        <w:jc w:val="both"/>
        <w:rPr>
          <w:sz w:val="24"/>
        </w:rPr>
      </w:pPr>
      <w:proofErr w:type="spellStart"/>
      <w:r w:rsidRPr="00886705">
        <w:rPr>
          <w:sz w:val="24"/>
        </w:rPr>
        <w:t>Valószínűségszámítás</w:t>
      </w:r>
      <w:proofErr w:type="spellEnd"/>
      <w:r w:rsidRPr="00886705">
        <w:rPr>
          <w:sz w:val="24"/>
        </w:rPr>
        <w:t>, statisztika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Idegen nyelv</w:t>
      </w:r>
    </w:p>
    <w:p w:rsidR="000E5AB9" w:rsidRPr="00886705" w:rsidRDefault="000E5AB9" w:rsidP="00CB391F">
      <w:pPr>
        <w:pStyle w:val="Szvegtrzs"/>
        <w:numPr>
          <w:ilvl w:val="0"/>
          <w:numId w:val="7"/>
        </w:numPr>
        <w:jc w:val="both"/>
        <w:rPr>
          <w:sz w:val="24"/>
        </w:rPr>
      </w:pPr>
      <w:r w:rsidRPr="00886705">
        <w:rPr>
          <w:sz w:val="24"/>
        </w:rPr>
        <w:t>Kommunikatív készség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Beszédértés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Beszédkészség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Szövegértés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Íráskészség</w:t>
      </w:r>
    </w:p>
    <w:p w:rsidR="000E5AB9" w:rsidRPr="00886705" w:rsidRDefault="000E5AB9" w:rsidP="00CB391F">
      <w:pPr>
        <w:pStyle w:val="Szvegtrzs"/>
        <w:numPr>
          <w:ilvl w:val="0"/>
          <w:numId w:val="7"/>
        </w:numPr>
        <w:jc w:val="both"/>
        <w:rPr>
          <w:sz w:val="24"/>
        </w:rPr>
      </w:pPr>
      <w:r w:rsidRPr="00886705">
        <w:rPr>
          <w:sz w:val="24"/>
        </w:rPr>
        <w:t>Nyelvi kompetencia</w:t>
      </w:r>
    </w:p>
    <w:p w:rsidR="000E5AB9" w:rsidRPr="00886705" w:rsidRDefault="000E5AB9" w:rsidP="00CB391F">
      <w:pPr>
        <w:pStyle w:val="Szvegtrzs"/>
        <w:numPr>
          <w:ilvl w:val="0"/>
          <w:numId w:val="7"/>
        </w:numPr>
        <w:jc w:val="both"/>
        <w:rPr>
          <w:sz w:val="24"/>
        </w:rPr>
      </w:pPr>
      <w:r w:rsidRPr="00886705">
        <w:rPr>
          <w:sz w:val="24"/>
        </w:rPr>
        <w:t>Témák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Személyes vonatkozások, család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lastRenderedPageBreak/>
        <w:t>Ember és társadalom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Környezetünk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Az iskola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A munka világa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Életmód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Szabadidő, művelődés, szórakozás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Utazás, turizmus</w:t>
      </w:r>
    </w:p>
    <w:p w:rsidR="000E5AB9" w:rsidRPr="00886705" w:rsidRDefault="000E5AB9" w:rsidP="00CB391F">
      <w:pPr>
        <w:pStyle w:val="Szvegtrzs"/>
        <w:numPr>
          <w:ilvl w:val="1"/>
          <w:numId w:val="7"/>
        </w:numPr>
        <w:jc w:val="both"/>
        <w:rPr>
          <w:sz w:val="24"/>
        </w:rPr>
      </w:pPr>
      <w:r w:rsidRPr="00886705">
        <w:rPr>
          <w:sz w:val="24"/>
        </w:rPr>
        <w:t>Tudomány és technika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Fizika</w:t>
      </w:r>
    </w:p>
    <w:p w:rsidR="000E5AB9" w:rsidRPr="00886705" w:rsidRDefault="000E5AB9" w:rsidP="00CB391F">
      <w:pPr>
        <w:pStyle w:val="Szvegtrzs"/>
        <w:numPr>
          <w:ilvl w:val="0"/>
          <w:numId w:val="8"/>
        </w:numPr>
        <w:jc w:val="both"/>
        <w:rPr>
          <w:sz w:val="24"/>
        </w:rPr>
      </w:pPr>
      <w:r w:rsidRPr="00886705">
        <w:rPr>
          <w:sz w:val="24"/>
        </w:rPr>
        <w:t>Mechanika</w:t>
      </w:r>
    </w:p>
    <w:p w:rsidR="000E5AB9" w:rsidRPr="00886705" w:rsidRDefault="000E5AB9" w:rsidP="00CB391F">
      <w:pPr>
        <w:pStyle w:val="Szvegtrzs"/>
        <w:numPr>
          <w:ilvl w:val="0"/>
          <w:numId w:val="8"/>
        </w:numPr>
        <w:jc w:val="both"/>
        <w:rPr>
          <w:sz w:val="24"/>
        </w:rPr>
      </w:pPr>
      <w:r w:rsidRPr="00886705">
        <w:rPr>
          <w:sz w:val="24"/>
        </w:rPr>
        <w:t>Hőtan, termodinamika</w:t>
      </w:r>
    </w:p>
    <w:p w:rsidR="000E5AB9" w:rsidRPr="00886705" w:rsidRDefault="000E5AB9" w:rsidP="00CB391F">
      <w:pPr>
        <w:pStyle w:val="Szvegtrzs"/>
        <w:numPr>
          <w:ilvl w:val="0"/>
          <w:numId w:val="8"/>
        </w:numPr>
        <w:jc w:val="both"/>
        <w:rPr>
          <w:sz w:val="24"/>
        </w:rPr>
      </w:pPr>
      <w:r w:rsidRPr="00886705">
        <w:rPr>
          <w:sz w:val="24"/>
        </w:rPr>
        <w:t>Elektromágnesesség</w:t>
      </w:r>
    </w:p>
    <w:p w:rsidR="000E5AB9" w:rsidRPr="00886705" w:rsidRDefault="000E5AB9" w:rsidP="00CB391F">
      <w:pPr>
        <w:pStyle w:val="Szvegtrzs"/>
        <w:numPr>
          <w:ilvl w:val="0"/>
          <w:numId w:val="8"/>
        </w:numPr>
        <w:jc w:val="both"/>
        <w:rPr>
          <w:sz w:val="24"/>
        </w:rPr>
      </w:pPr>
      <w:r w:rsidRPr="00886705">
        <w:rPr>
          <w:sz w:val="24"/>
        </w:rPr>
        <w:t>Atomfizika, magfizika</w:t>
      </w:r>
    </w:p>
    <w:p w:rsidR="000E5AB9" w:rsidRPr="00886705" w:rsidRDefault="000E5AB9" w:rsidP="00CB391F">
      <w:pPr>
        <w:pStyle w:val="Szvegtrzs"/>
        <w:numPr>
          <w:ilvl w:val="0"/>
          <w:numId w:val="8"/>
        </w:numPr>
        <w:jc w:val="both"/>
        <w:rPr>
          <w:sz w:val="24"/>
        </w:rPr>
      </w:pPr>
      <w:r w:rsidRPr="00886705">
        <w:rPr>
          <w:sz w:val="24"/>
        </w:rPr>
        <w:t>Gravitáció, csillagászat</w:t>
      </w:r>
    </w:p>
    <w:p w:rsidR="000E5AB9" w:rsidRPr="00886705" w:rsidRDefault="000E5AB9" w:rsidP="00CB391F">
      <w:pPr>
        <w:pStyle w:val="Szvegtrzs"/>
        <w:numPr>
          <w:ilvl w:val="0"/>
          <w:numId w:val="8"/>
        </w:numPr>
        <w:jc w:val="both"/>
        <w:rPr>
          <w:sz w:val="24"/>
        </w:rPr>
      </w:pPr>
      <w:r w:rsidRPr="00886705">
        <w:rPr>
          <w:sz w:val="24"/>
        </w:rPr>
        <w:t>Fizika és kultúrtörténeti ismeretek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Kémia</w:t>
      </w:r>
    </w:p>
    <w:p w:rsidR="000E5AB9" w:rsidRPr="00886705" w:rsidRDefault="000E5AB9" w:rsidP="00CB391F">
      <w:pPr>
        <w:pStyle w:val="Szvegtrzs"/>
        <w:numPr>
          <w:ilvl w:val="0"/>
          <w:numId w:val="9"/>
        </w:numPr>
        <w:jc w:val="both"/>
        <w:rPr>
          <w:sz w:val="24"/>
        </w:rPr>
      </w:pPr>
      <w:r w:rsidRPr="00886705">
        <w:rPr>
          <w:sz w:val="24"/>
        </w:rPr>
        <w:t>Általános kémia</w:t>
      </w:r>
    </w:p>
    <w:p w:rsidR="000E5AB9" w:rsidRPr="00886705" w:rsidRDefault="000E5AB9" w:rsidP="00CB391F">
      <w:pPr>
        <w:pStyle w:val="Szvegtrzs"/>
        <w:numPr>
          <w:ilvl w:val="0"/>
          <w:numId w:val="9"/>
        </w:numPr>
        <w:jc w:val="both"/>
        <w:rPr>
          <w:sz w:val="24"/>
        </w:rPr>
      </w:pPr>
      <w:r w:rsidRPr="00886705">
        <w:rPr>
          <w:sz w:val="24"/>
        </w:rPr>
        <w:t>Szervetlen kémia</w:t>
      </w:r>
    </w:p>
    <w:p w:rsidR="000E5AB9" w:rsidRPr="00886705" w:rsidRDefault="000E5AB9" w:rsidP="00CB391F">
      <w:pPr>
        <w:pStyle w:val="Szvegtrzs"/>
        <w:numPr>
          <w:ilvl w:val="0"/>
          <w:numId w:val="9"/>
        </w:numPr>
        <w:jc w:val="both"/>
        <w:rPr>
          <w:sz w:val="24"/>
        </w:rPr>
      </w:pPr>
      <w:r w:rsidRPr="00886705">
        <w:rPr>
          <w:sz w:val="24"/>
        </w:rPr>
        <w:t>Szerves kémia</w:t>
      </w:r>
    </w:p>
    <w:p w:rsidR="000E5AB9" w:rsidRPr="00886705" w:rsidRDefault="000E5AB9" w:rsidP="00CB391F">
      <w:pPr>
        <w:pStyle w:val="Szvegtrzs"/>
        <w:numPr>
          <w:ilvl w:val="0"/>
          <w:numId w:val="9"/>
        </w:numPr>
        <w:jc w:val="both"/>
        <w:rPr>
          <w:sz w:val="24"/>
        </w:rPr>
      </w:pPr>
      <w:r w:rsidRPr="00886705">
        <w:rPr>
          <w:sz w:val="24"/>
        </w:rPr>
        <w:t>Kémiai számítások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Biológia</w:t>
      </w:r>
    </w:p>
    <w:p w:rsidR="000E5AB9" w:rsidRPr="00886705" w:rsidRDefault="000E5AB9" w:rsidP="00CB391F">
      <w:pPr>
        <w:pStyle w:val="Szvegtrzs"/>
        <w:numPr>
          <w:ilvl w:val="0"/>
          <w:numId w:val="10"/>
        </w:numPr>
        <w:jc w:val="both"/>
        <w:rPr>
          <w:sz w:val="24"/>
        </w:rPr>
      </w:pPr>
      <w:r w:rsidRPr="00886705">
        <w:rPr>
          <w:sz w:val="24"/>
        </w:rPr>
        <w:t>Bevezetés a biológiába</w:t>
      </w:r>
    </w:p>
    <w:p w:rsidR="000E5AB9" w:rsidRPr="00886705" w:rsidRDefault="000E5AB9" w:rsidP="00CB391F">
      <w:pPr>
        <w:pStyle w:val="Szvegtrzs"/>
        <w:numPr>
          <w:ilvl w:val="0"/>
          <w:numId w:val="10"/>
        </w:numPr>
        <w:jc w:val="both"/>
        <w:rPr>
          <w:sz w:val="24"/>
        </w:rPr>
      </w:pPr>
      <w:r w:rsidRPr="00886705">
        <w:rPr>
          <w:sz w:val="24"/>
        </w:rPr>
        <w:t>Egyed alatti szerveződési szint</w:t>
      </w:r>
    </w:p>
    <w:p w:rsidR="000E5AB9" w:rsidRPr="00886705" w:rsidRDefault="000E5AB9" w:rsidP="00CB391F">
      <w:pPr>
        <w:pStyle w:val="Szvegtrzs"/>
        <w:numPr>
          <w:ilvl w:val="0"/>
          <w:numId w:val="10"/>
        </w:numPr>
        <w:jc w:val="both"/>
        <w:rPr>
          <w:sz w:val="24"/>
        </w:rPr>
      </w:pPr>
      <w:r w:rsidRPr="00886705">
        <w:rPr>
          <w:sz w:val="24"/>
        </w:rPr>
        <w:t>Az egyed szerveződési szintje</w:t>
      </w:r>
    </w:p>
    <w:p w:rsidR="000E5AB9" w:rsidRPr="00886705" w:rsidRDefault="000E5AB9" w:rsidP="00CB391F">
      <w:pPr>
        <w:pStyle w:val="Szvegtrzs"/>
        <w:numPr>
          <w:ilvl w:val="0"/>
          <w:numId w:val="10"/>
        </w:numPr>
        <w:jc w:val="both"/>
        <w:rPr>
          <w:sz w:val="24"/>
        </w:rPr>
      </w:pPr>
      <w:r w:rsidRPr="00886705">
        <w:rPr>
          <w:sz w:val="24"/>
        </w:rPr>
        <w:t>Az emberi szervezet</w:t>
      </w:r>
    </w:p>
    <w:p w:rsidR="000E5AB9" w:rsidRPr="00886705" w:rsidRDefault="000E5AB9" w:rsidP="00CB391F">
      <w:pPr>
        <w:pStyle w:val="Szvegtrzs"/>
        <w:numPr>
          <w:ilvl w:val="0"/>
          <w:numId w:val="10"/>
        </w:numPr>
        <w:jc w:val="both"/>
        <w:rPr>
          <w:sz w:val="24"/>
        </w:rPr>
      </w:pPr>
      <w:r w:rsidRPr="00886705">
        <w:rPr>
          <w:sz w:val="24"/>
        </w:rPr>
        <w:t>Egyed feletti szerveződési szintek</w:t>
      </w:r>
    </w:p>
    <w:p w:rsidR="000E5AB9" w:rsidRPr="00886705" w:rsidRDefault="000E5AB9" w:rsidP="00CB391F">
      <w:pPr>
        <w:pStyle w:val="Szvegtrzs"/>
        <w:numPr>
          <w:ilvl w:val="0"/>
          <w:numId w:val="10"/>
        </w:numPr>
        <w:jc w:val="both"/>
        <w:rPr>
          <w:sz w:val="24"/>
        </w:rPr>
      </w:pPr>
      <w:r w:rsidRPr="00886705">
        <w:rPr>
          <w:sz w:val="24"/>
        </w:rPr>
        <w:t>Öröklődés, változékonyság, evolúció</w:t>
      </w:r>
    </w:p>
    <w:p w:rsidR="000E5AB9" w:rsidRPr="00886705" w:rsidRDefault="000E5AB9" w:rsidP="00860868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Földrajz (Földünk és környezetünk)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Térképi ismeretek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Kozmikus környezetünk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A geoszférák földrajza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A földrajzi övezetesség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Népesség- és településföldrajz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 xml:space="preserve">A </w:t>
      </w:r>
      <w:proofErr w:type="gramStart"/>
      <w:r w:rsidRPr="00886705">
        <w:rPr>
          <w:sz w:val="24"/>
        </w:rPr>
        <w:t>világ változó</w:t>
      </w:r>
      <w:proofErr w:type="gramEnd"/>
      <w:r w:rsidRPr="00886705">
        <w:rPr>
          <w:sz w:val="24"/>
        </w:rPr>
        <w:t xml:space="preserve"> társadalmi- gazdasági képe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 xml:space="preserve">A világgazdaságban különböző szerepet betöltő régiók, </w:t>
      </w:r>
      <w:proofErr w:type="spellStart"/>
      <w:r w:rsidRPr="00886705">
        <w:rPr>
          <w:sz w:val="24"/>
        </w:rPr>
        <w:t>országcsoportok</w:t>
      </w:r>
      <w:proofErr w:type="spellEnd"/>
      <w:r w:rsidRPr="00886705">
        <w:rPr>
          <w:sz w:val="24"/>
        </w:rPr>
        <w:t xml:space="preserve"> és országok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Magyarország földrajza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Európa regionális földrajza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Az Európán kívüli földrészek földrajza</w:t>
      </w:r>
    </w:p>
    <w:p w:rsidR="000E5AB9" w:rsidRPr="00886705" w:rsidRDefault="000E5AB9" w:rsidP="00CB391F">
      <w:pPr>
        <w:pStyle w:val="Szvegtrzs"/>
        <w:numPr>
          <w:ilvl w:val="0"/>
          <w:numId w:val="11"/>
        </w:numPr>
        <w:jc w:val="both"/>
        <w:rPr>
          <w:sz w:val="24"/>
        </w:rPr>
      </w:pPr>
      <w:r w:rsidRPr="00886705">
        <w:rPr>
          <w:sz w:val="24"/>
        </w:rPr>
        <w:t>A globális válságproblémák földrajzi vonatkozásai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Ének-zene</w:t>
      </w:r>
    </w:p>
    <w:p w:rsidR="000E5AB9" w:rsidRPr="00886705" w:rsidRDefault="000E5AB9" w:rsidP="00CB391F">
      <w:pPr>
        <w:pStyle w:val="Szvegtrzs"/>
        <w:numPr>
          <w:ilvl w:val="0"/>
          <w:numId w:val="12"/>
        </w:numPr>
        <w:jc w:val="both"/>
        <w:rPr>
          <w:sz w:val="24"/>
        </w:rPr>
      </w:pPr>
      <w:r w:rsidRPr="00886705">
        <w:rPr>
          <w:sz w:val="24"/>
        </w:rPr>
        <w:t>Éneklés és zenetörténet</w:t>
      </w:r>
    </w:p>
    <w:p w:rsidR="000E5AB9" w:rsidRPr="00886705" w:rsidRDefault="000E5AB9" w:rsidP="00CB391F">
      <w:pPr>
        <w:pStyle w:val="Szvegtrzs"/>
        <w:numPr>
          <w:ilvl w:val="1"/>
          <w:numId w:val="12"/>
        </w:numPr>
        <w:jc w:val="both"/>
        <w:rPr>
          <w:sz w:val="24"/>
        </w:rPr>
      </w:pPr>
      <w:r w:rsidRPr="00886705">
        <w:rPr>
          <w:sz w:val="24"/>
        </w:rPr>
        <w:t>Népzene</w:t>
      </w:r>
    </w:p>
    <w:p w:rsidR="000E5AB9" w:rsidRPr="00886705" w:rsidRDefault="000E5AB9" w:rsidP="00CB391F">
      <w:pPr>
        <w:pStyle w:val="Szvegtrzs"/>
        <w:numPr>
          <w:ilvl w:val="1"/>
          <w:numId w:val="12"/>
        </w:numPr>
        <w:jc w:val="both"/>
        <w:rPr>
          <w:sz w:val="24"/>
        </w:rPr>
      </w:pPr>
      <w:r w:rsidRPr="00886705">
        <w:rPr>
          <w:sz w:val="24"/>
        </w:rPr>
        <w:t>Műzene</w:t>
      </w:r>
    </w:p>
    <w:p w:rsidR="000E5AB9" w:rsidRPr="00886705" w:rsidRDefault="000E5AB9" w:rsidP="00CB391F">
      <w:pPr>
        <w:pStyle w:val="Szvegtrzs"/>
        <w:numPr>
          <w:ilvl w:val="0"/>
          <w:numId w:val="12"/>
        </w:numPr>
        <w:jc w:val="both"/>
        <w:rPr>
          <w:sz w:val="24"/>
        </w:rPr>
      </w:pPr>
      <w:r w:rsidRPr="00886705">
        <w:rPr>
          <w:sz w:val="24"/>
        </w:rPr>
        <w:t>Zenefelismerés</w:t>
      </w:r>
    </w:p>
    <w:p w:rsidR="000E5AB9" w:rsidRPr="00886705" w:rsidRDefault="000E5AB9" w:rsidP="00CB391F">
      <w:pPr>
        <w:pStyle w:val="Szvegtrzs"/>
        <w:numPr>
          <w:ilvl w:val="0"/>
          <w:numId w:val="12"/>
        </w:numPr>
        <w:jc w:val="both"/>
        <w:rPr>
          <w:sz w:val="24"/>
        </w:rPr>
      </w:pPr>
      <w:r w:rsidRPr="00886705">
        <w:rPr>
          <w:sz w:val="24"/>
        </w:rPr>
        <w:t>Dallamátírás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Rajz és vizuális kultúra</w:t>
      </w:r>
    </w:p>
    <w:p w:rsidR="000E5AB9" w:rsidRPr="00886705" w:rsidRDefault="000E5AB9" w:rsidP="00CB391F">
      <w:pPr>
        <w:pStyle w:val="Szvegtrzs"/>
        <w:numPr>
          <w:ilvl w:val="0"/>
          <w:numId w:val="13"/>
        </w:numPr>
        <w:jc w:val="both"/>
        <w:rPr>
          <w:sz w:val="24"/>
        </w:rPr>
      </w:pPr>
      <w:r w:rsidRPr="00886705">
        <w:rPr>
          <w:sz w:val="24"/>
        </w:rPr>
        <w:lastRenderedPageBreak/>
        <w:t>Alkotás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Vizuális nyelv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Technikák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Ábrázolás, látványértelmezés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Megjelenítés, közlés, kifejezés, alkotás</w:t>
      </w:r>
    </w:p>
    <w:p w:rsidR="000E5AB9" w:rsidRPr="00886705" w:rsidRDefault="000E5AB9" w:rsidP="00CB391F">
      <w:pPr>
        <w:pStyle w:val="Szvegtrzs"/>
        <w:numPr>
          <w:ilvl w:val="0"/>
          <w:numId w:val="13"/>
        </w:numPr>
        <w:jc w:val="both"/>
        <w:rPr>
          <w:sz w:val="24"/>
        </w:rPr>
      </w:pPr>
      <w:r w:rsidRPr="00886705">
        <w:rPr>
          <w:sz w:val="24"/>
        </w:rPr>
        <w:t>Befogadás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A megjelenítés sajátosságai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Technikák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Vizuális kommunikáció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Tárgy- és környezetkultúra</w:t>
      </w:r>
    </w:p>
    <w:p w:rsidR="000E5AB9" w:rsidRPr="00886705" w:rsidRDefault="000E5AB9" w:rsidP="00CB391F">
      <w:pPr>
        <w:pStyle w:val="Szvegtrzs"/>
        <w:numPr>
          <w:ilvl w:val="1"/>
          <w:numId w:val="13"/>
        </w:numPr>
        <w:jc w:val="both"/>
        <w:rPr>
          <w:sz w:val="24"/>
        </w:rPr>
      </w:pPr>
      <w:r w:rsidRPr="00886705">
        <w:rPr>
          <w:sz w:val="24"/>
        </w:rPr>
        <w:t>Kifejezés a képzőművészetben</w:t>
      </w:r>
    </w:p>
    <w:p w:rsidR="000E5AB9" w:rsidRPr="00886705" w:rsidRDefault="000E5AB9" w:rsidP="00EE40E1">
      <w:pPr>
        <w:pStyle w:val="Szvegtrzs"/>
        <w:jc w:val="both"/>
        <w:rPr>
          <w:sz w:val="24"/>
        </w:rPr>
      </w:pPr>
    </w:p>
    <w:p w:rsidR="000E5AB9" w:rsidRPr="00886705" w:rsidRDefault="000E5AB9" w:rsidP="00EE40E1">
      <w:pPr>
        <w:pStyle w:val="Szvegtrzs"/>
        <w:jc w:val="both"/>
        <w:rPr>
          <w:b/>
          <w:sz w:val="24"/>
          <w:u w:val="single"/>
        </w:rPr>
      </w:pPr>
      <w:r w:rsidRPr="00886705">
        <w:rPr>
          <w:b/>
          <w:sz w:val="24"/>
          <w:u w:val="single"/>
        </w:rPr>
        <w:t>Informatika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Információs társadalom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Informatikai alapismeretek – hardver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Informatikai alapismeretek – szoftver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Szövegszerkesztés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Táblázatkezelés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Adatbázis-kezelés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Információs hálózati szolgáltatások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Prezentáció és grafika</w:t>
      </w:r>
    </w:p>
    <w:p w:rsidR="000E5AB9" w:rsidRPr="00886705" w:rsidRDefault="000E5AB9" w:rsidP="00CB391F">
      <w:pPr>
        <w:pStyle w:val="Szvegtrzs"/>
        <w:numPr>
          <w:ilvl w:val="0"/>
          <w:numId w:val="14"/>
        </w:numPr>
        <w:jc w:val="both"/>
        <w:rPr>
          <w:sz w:val="24"/>
        </w:rPr>
      </w:pPr>
      <w:r w:rsidRPr="00886705">
        <w:rPr>
          <w:sz w:val="24"/>
        </w:rPr>
        <w:t>Könyvtárhasználat</w:t>
      </w:r>
    </w:p>
    <w:p w:rsidR="000E5AB9" w:rsidRPr="00886705" w:rsidRDefault="000E5AB9" w:rsidP="00290CBE">
      <w:pPr>
        <w:pStyle w:val="Szvegtrzs"/>
        <w:jc w:val="both"/>
        <w:rPr>
          <w:sz w:val="24"/>
        </w:rPr>
      </w:pPr>
    </w:p>
    <w:p w:rsidR="000E5AB9" w:rsidRPr="00886705" w:rsidRDefault="000E5AB9" w:rsidP="00290CBE">
      <w:pPr>
        <w:pStyle w:val="Szvegtrzs"/>
        <w:jc w:val="both"/>
        <w:rPr>
          <w:b/>
          <w:sz w:val="24"/>
          <w:u w:val="single"/>
        </w:rPr>
      </w:pPr>
    </w:p>
    <w:p w:rsidR="000E5AB9" w:rsidRDefault="000E5AB9" w:rsidP="00290CBE">
      <w:pPr>
        <w:pStyle w:val="Szvegtrzs"/>
        <w:jc w:val="both"/>
        <w:rPr>
          <w:sz w:val="27"/>
          <w:szCs w:val="27"/>
        </w:rPr>
      </w:pPr>
    </w:p>
    <w:p w:rsidR="002D4B52" w:rsidRDefault="002D4B52" w:rsidP="00290CBE">
      <w:pPr>
        <w:pStyle w:val="Szvegtrzs"/>
        <w:jc w:val="both"/>
        <w:rPr>
          <w:sz w:val="27"/>
          <w:szCs w:val="27"/>
        </w:rPr>
      </w:pPr>
    </w:p>
    <w:p w:rsidR="002D4B52" w:rsidRDefault="002D4B52" w:rsidP="00290CBE">
      <w:pPr>
        <w:pStyle w:val="Szvegtrzs"/>
        <w:jc w:val="both"/>
        <w:rPr>
          <w:sz w:val="27"/>
          <w:szCs w:val="27"/>
        </w:rPr>
      </w:pPr>
    </w:p>
    <w:p w:rsidR="002D4B52" w:rsidRPr="00F70709" w:rsidRDefault="002D4B52" w:rsidP="00290CBE">
      <w:pPr>
        <w:pStyle w:val="Szvegtrzs"/>
        <w:jc w:val="both"/>
        <w:rPr>
          <w:sz w:val="27"/>
          <w:szCs w:val="27"/>
        </w:rPr>
      </w:pPr>
    </w:p>
    <w:p w:rsidR="000E5AB9" w:rsidRPr="00F70709" w:rsidRDefault="000E5AB9" w:rsidP="00EE40E1">
      <w:pPr>
        <w:pStyle w:val="Szvegtrzs"/>
        <w:jc w:val="both"/>
        <w:rPr>
          <w:sz w:val="20"/>
          <w:szCs w:val="20"/>
        </w:rPr>
      </w:pPr>
    </w:p>
    <w:p w:rsidR="000E5AB9" w:rsidRPr="00463E94" w:rsidRDefault="000E5AB9" w:rsidP="00463E94">
      <w:pPr>
        <w:pStyle w:val="Cmsor1"/>
      </w:pPr>
      <w:bookmarkStart w:id="251" w:name="_Toc73886746"/>
      <w:bookmarkStart w:id="252" w:name="_Toc271092837"/>
      <w:bookmarkStart w:id="253" w:name="_Toc271093350"/>
      <w:bookmarkStart w:id="254" w:name="_Toc271093906"/>
      <w:bookmarkStart w:id="255" w:name="_Toc271094137"/>
      <w:bookmarkStart w:id="256" w:name="_Toc271198066"/>
      <w:bookmarkStart w:id="257" w:name="_Toc352871265"/>
      <w:bookmarkStart w:id="258" w:name="_Toc460425594"/>
      <w:r w:rsidRPr="00463E94">
        <w:t>Tantervek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0E5AB9" w:rsidRPr="00166813" w:rsidRDefault="000E5AB9" w:rsidP="00345779">
      <w:pPr>
        <w:pStyle w:val="Szvegtrzs"/>
        <w:jc w:val="both"/>
        <w:rPr>
          <w:sz w:val="24"/>
        </w:rPr>
      </w:pPr>
      <w:r w:rsidRPr="00166813">
        <w:rPr>
          <w:sz w:val="24"/>
        </w:rPr>
        <w:t>A konkrét tantárgyi tantervek a pedagógiai program mellékleteként CD-n találhatók.</w:t>
      </w:r>
    </w:p>
    <w:p w:rsidR="000E5AB9" w:rsidRPr="00F70709" w:rsidRDefault="000E5AB9" w:rsidP="00CE35DA">
      <w:pPr>
        <w:pStyle w:val="Szvegtrzs"/>
        <w:jc w:val="center"/>
        <w:rPr>
          <w:b/>
          <w:sz w:val="32"/>
          <w:szCs w:val="32"/>
        </w:rPr>
      </w:pPr>
      <w:r w:rsidRPr="00F70709">
        <w:br w:type="page"/>
      </w:r>
      <w:r w:rsidRPr="00F70709">
        <w:rPr>
          <w:b/>
          <w:sz w:val="32"/>
          <w:szCs w:val="32"/>
        </w:rPr>
        <w:lastRenderedPageBreak/>
        <w:t>Tartalomjegyzék</w:t>
      </w:r>
    </w:p>
    <w:p w:rsidR="00681D6B" w:rsidRDefault="005228F6">
      <w:pPr>
        <w:pStyle w:val="TJ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228F6">
        <w:fldChar w:fldCharType="begin"/>
      </w:r>
      <w:r w:rsidR="000E5AB9">
        <w:instrText xml:space="preserve"> TOC \o "1-3" \h \z \u </w:instrText>
      </w:r>
      <w:r w:rsidRPr="005228F6">
        <w:fldChar w:fldCharType="separate"/>
      </w:r>
      <w:hyperlink w:anchor="_Toc460425544" w:history="1">
        <w:r w:rsidR="00681D6B" w:rsidRPr="00663B6E">
          <w:rPr>
            <w:rStyle w:val="Hiperhivatkozs"/>
            <w:noProof/>
          </w:rPr>
          <w:t>1</w:t>
        </w:r>
        <w:r w:rsidR="00681D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NEVELÉSI PROGRAM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45" w:history="1">
        <w:r w:rsidR="00681D6B" w:rsidRPr="00663B6E">
          <w:rPr>
            <w:rStyle w:val="Hiperhivatkozs"/>
          </w:rPr>
          <w:t>1.1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ISKOLÁBAN FOLYÓ pedagógiai MUNKA alapelveI, értékEI, CÉLJAI, FELADATAI, ESZKÖZEI, eljárásai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46" w:history="1">
        <w:r w:rsidR="00681D6B" w:rsidRPr="00663B6E">
          <w:rPr>
            <w:rStyle w:val="Hiperhivatkozs"/>
            <w:noProof/>
          </w:rPr>
          <w:t>1.1.1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Alapelvek, értékek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47" w:history="1">
        <w:r w:rsidR="00681D6B" w:rsidRPr="00663B6E">
          <w:rPr>
            <w:rStyle w:val="Hiperhivatkozs"/>
            <w:noProof/>
          </w:rPr>
          <w:t>1.1.2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Célok és feladatok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48" w:history="1">
        <w:r w:rsidR="00681D6B" w:rsidRPr="00663B6E">
          <w:rPr>
            <w:rStyle w:val="Hiperhivatkozs"/>
            <w:noProof/>
          </w:rPr>
          <w:t>1.1.3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Személyiségfejlesztéssel kapcsolatos feladatok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49" w:history="1">
        <w:r w:rsidR="00681D6B" w:rsidRPr="00663B6E">
          <w:rPr>
            <w:rStyle w:val="Hiperhivatkozs"/>
          </w:rPr>
          <w:t>1.2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KÖZÖSSÉGFEJLESZTÉSSEL KAPCSOLATOS FELADATOK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50" w:history="1">
        <w:r w:rsidR="00681D6B" w:rsidRPr="00663B6E">
          <w:rPr>
            <w:rStyle w:val="Hiperhivatkozs"/>
          </w:rPr>
          <w:t>1.3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ISKOLAI EGÉSZSÉGFEJLESZTÉS FELADATAI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1" w:history="1">
        <w:r w:rsidR="00681D6B" w:rsidRPr="00663B6E">
          <w:rPr>
            <w:rStyle w:val="Hiperhivatkozs"/>
            <w:noProof/>
          </w:rPr>
          <w:t>1.3.1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Az elsősegély-nyújtási alapismeretek elsajátítása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52" w:history="1">
        <w:r w:rsidR="00681D6B" w:rsidRPr="00663B6E">
          <w:rPr>
            <w:rStyle w:val="Hiperhivatkozs"/>
          </w:rPr>
          <w:t>1.4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KIEMELT FIGYELMET IGÉNYLŐ TANULÓKKAL KAPCSOLATOS PEDAGÓGIAI TEVÉKENYSÉG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3" w:history="1">
        <w:r w:rsidR="00681D6B" w:rsidRPr="00663B6E">
          <w:rPr>
            <w:rStyle w:val="Hiperhivatkozs"/>
            <w:noProof/>
          </w:rPr>
          <w:t>1.4.1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beilleszkedési, magatartási nehézségek enyhítése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4" w:history="1">
        <w:r w:rsidR="00681D6B" w:rsidRPr="00663B6E">
          <w:rPr>
            <w:rStyle w:val="Hiperhivatkozs"/>
            <w:noProof/>
          </w:rPr>
          <w:t>1.4.2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Tehetséggondozás, felzárkóztatás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5" w:history="1">
        <w:r w:rsidR="00681D6B" w:rsidRPr="00663B6E">
          <w:rPr>
            <w:rStyle w:val="Hiperhivatkozs"/>
            <w:noProof/>
          </w:rPr>
          <w:t>1.4.3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Gyermek- és ifjúságvédelem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6" w:history="1">
        <w:r w:rsidR="00681D6B" w:rsidRPr="00663B6E">
          <w:rPr>
            <w:rStyle w:val="Hiperhivatkozs"/>
            <w:noProof/>
          </w:rPr>
          <w:t>1.4.4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tanulási kudarcnak kitett tanulók felzárkóztatásának segítése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7" w:history="1">
        <w:r w:rsidR="00681D6B" w:rsidRPr="00663B6E">
          <w:rPr>
            <w:rStyle w:val="Hiperhivatkozs"/>
            <w:noProof/>
          </w:rPr>
          <w:t>1.4.5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Szociális hátrányok enyhítését segítő tevékenység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58" w:history="1">
        <w:r w:rsidR="00681D6B" w:rsidRPr="00663B6E">
          <w:rPr>
            <w:rStyle w:val="Hiperhivatkozs"/>
          </w:rPr>
          <w:t>1.5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PEDAGÓGUSOK HELYI FELADATAI, AZ OSZTÁLYFŐNÖK FELADATAI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59" w:history="1">
        <w:r w:rsidR="00681D6B" w:rsidRPr="00663B6E">
          <w:rPr>
            <w:rStyle w:val="Hiperhivatkozs"/>
            <w:noProof/>
          </w:rPr>
          <w:t>1.5.1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Az osztályfőnök feladatai és hatásköre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0" w:history="1">
        <w:r w:rsidR="00681D6B" w:rsidRPr="00663B6E">
          <w:rPr>
            <w:rStyle w:val="Hiperhivatkozs"/>
          </w:rPr>
          <w:t>1.6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INTÉZMÉNYI DÖNTÉSI FOLYAMATBAN VALÓ TANULÓI RÉSZVÉTEL RENDJE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1" w:history="1">
        <w:r w:rsidR="00681D6B" w:rsidRPr="00663B6E">
          <w:rPr>
            <w:rStyle w:val="Hiperhivatkozs"/>
          </w:rPr>
          <w:t>1.7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KAPCSOLATTARTÁS A SZÜLŐKKEL, TANULÓKKAL, AZ ISKOLA PARTNEREIVEL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62" w:history="1">
        <w:r w:rsidR="00681D6B" w:rsidRPr="00663B6E">
          <w:rPr>
            <w:rStyle w:val="Hiperhivatkozs"/>
            <w:noProof/>
          </w:rPr>
          <w:t>1.7.1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tanulók közösségét érintő kapcsolattartási formák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63" w:history="1">
        <w:r w:rsidR="00681D6B" w:rsidRPr="00663B6E">
          <w:rPr>
            <w:rStyle w:val="Hiperhivatkozs"/>
            <w:noProof/>
          </w:rPr>
          <w:t>1.7.2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szülők közösségét érintő együttműködési formák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4" w:history="1">
        <w:r w:rsidR="00681D6B" w:rsidRPr="00663B6E">
          <w:rPr>
            <w:rStyle w:val="Hiperhivatkozs"/>
          </w:rPr>
          <w:t>1.8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TANULMÁNYOK ALATTI VIZSGA VIZSGASZABÁLYZATA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5" w:history="1">
        <w:r w:rsidR="00681D6B" w:rsidRPr="00663B6E">
          <w:rPr>
            <w:rStyle w:val="Hiperhivatkozs"/>
          </w:rPr>
          <w:t>1.9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ISKOLAVÁLTÁS, VALAMINT A TANULÓ ÁTVÉTE-LÉNEK SZABÁLYAI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6" w:history="1">
        <w:r w:rsidR="00681D6B" w:rsidRPr="00663B6E">
          <w:rPr>
            <w:rStyle w:val="Hiperhivatkozs"/>
          </w:rPr>
          <w:t>1.10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FELVÉTELI ELJÁRÁS KÜLÖNÖS SZABÁLYAI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0425567" w:history="1">
        <w:r w:rsidR="00681D6B" w:rsidRPr="00663B6E">
          <w:rPr>
            <w:rStyle w:val="Hiperhivatkozs"/>
            <w:noProof/>
          </w:rPr>
          <w:t>2</w:t>
        </w:r>
        <w:r w:rsidR="00681D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HELYI TANTERV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8" w:history="1">
        <w:r w:rsidR="00681D6B" w:rsidRPr="00663B6E">
          <w:rPr>
            <w:rStyle w:val="Hiperhivatkozs"/>
          </w:rPr>
          <w:t>2.1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ÁLTALÁNOS ISKOLAI TAGINTÉZMÉNY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69" w:history="1">
        <w:r w:rsidR="00681D6B" w:rsidRPr="00663B6E">
          <w:rPr>
            <w:rStyle w:val="Hiperhivatkozs"/>
          </w:rPr>
          <w:t>2.2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HELYI TANTERV - GIMNÁZIUM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70" w:history="1">
        <w:r w:rsidR="00681D6B" w:rsidRPr="00663B6E">
          <w:rPr>
            <w:rStyle w:val="Hiperhivatkozs"/>
          </w:rPr>
          <w:t>2.3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VÁLASZTOTT KERETTANTERV (4 ÉVFOLYAMOS KÉPZÉS):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71" w:history="1">
        <w:r w:rsidR="00681D6B" w:rsidRPr="00663B6E">
          <w:rPr>
            <w:rStyle w:val="Hiperhivatkozs"/>
            <w:noProof/>
          </w:rPr>
          <w:t>2.3.1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Kerettanterv a gimnáziumok 9-12. évfolyama számára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72" w:history="1">
        <w:r w:rsidR="00681D6B" w:rsidRPr="00663B6E">
          <w:rPr>
            <w:rStyle w:val="Hiperhivatkozs"/>
            <w:noProof/>
          </w:rPr>
          <w:t>2.3.2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VÁLASZTOTT KERETTANTERV FELETTI ÓRASZÁM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73" w:history="1">
        <w:r w:rsidR="00681D6B" w:rsidRPr="00663B6E">
          <w:rPr>
            <w:rStyle w:val="Hiperhivatkozs"/>
          </w:rPr>
          <w:t>2.4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VÁLASZTOTT KERETTANTERV (6 ÉVFOLYAMOS KÉPZÉS):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74" w:history="1">
        <w:r w:rsidR="00681D6B" w:rsidRPr="00663B6E">
          <w:rPr>
            <w:rStyle w:val="Hiperhivatkozs"/>
            <w:noProof/>
          </w:rPr>
          <w:t>2.4.1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Kerettanterv a gimnáziumok 7-12. évfolyama számára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75" w:history="1">
        <w:r w:rsidR="00681D6B" w:rsidRPr="00663B6E">
          <w:rPr>
            <w:rStyle w:val="Hiperhivatkozs"/>
            <w:noProof/>
          </w:rPr>
          <w:t>2.4.2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VÁLASZTOTT KERETTANTERV FELETTI ÓRASZÁM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76" w:history="1">
        <w:r w:rsidR="00681D6B" w:rsidRPr="00663B6E">
          <w:rPr>
            <w:rStyle w:val="Hiperhivatkozs"/>
          </w:rPr>
          <w:t>2.5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iskola egyes évfolyamain tanított tantárgyak, a kötelező és választható tanórai foglalkozások, valamint azok óraszámai, az előírt tananyag és követelmények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20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77" w:history="1">
        <w:r w:rsidR="00681D6B" w:rsidRPr="00663B6E">
          <w:rPr>
            <w:rStyle w:val="Hiperhivatkozs"/>
            <w:noProof/>
          </w:rPr>
          <w:t>2.5.1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INTÉZMÉNYÜNK ÓRATERVE A MÓDOSÍTOTT (10/2003. (IV. 28.) OM r.) KERETTANTERV ÉS A 2011. ÉVI CXC. TÖRVÉNY ALAPJÁN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78" w:history="1">
        <w:r w:rsidR="00681D6B" w:rsidRPr="00663B6E">
          <w:rPr>
            <w:rStyle w:val="Hiperhivatkozs"/>
          </w:rPr>
          <w:t>2.6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OKTATÁSBAN ALKALMAZHATÓ TANKÖNYVEK ÉS TANESZKÖZÖK  KIVÁLASZTÁSÁNAK ELVEI</w:t>
        </w:r>
        <w:r w:rsidR="00681D6B">
          <w:rPr>
            <w:webHidden/>
          </w:rPr>
          <w:tab/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79" w:history="1">
        <w:r w:rsidR="00681D6B" w:rsidRPr="00663B6E">
          <w:rPr>
            <w:rStyle w:val="Hiperhivatkozs"/>
          </w:rPr>
          <w:t>2.7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NEMZETI ALAPTANTERVBEN MEGHATÁROZOTT PEDAGÓGIAI FELADATOK HELYI MEGVALÓSÍTÁSA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0" w:history="1">
        <w:r w:rsidR="00681D6B" w:rsidRPr="00663B6E">
          <w:rPr>
            <w:rStyle w:val="Hiperhivatkozs"/>
          </w:rPr>
          <w:t>2.8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MINDENNAPOS TESTNEVELÉS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1" w:history="1">
        <w:r w:rsidR="00681D6B" w:rsidRPr="00663B6E">
          <w:rPr>
            <w:rStyle w:val="Hiperhivatkozs"/>
          </w:rPr>
          <w:t>2.9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VÁLASZTHATÓ TANTÁRGYAK, FOGLALKOZÁSOK ÉS A PEDAGÓGUSVÁLASZTÁS SZABÁLYAI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2" w:history="1">
        <w:r w:rsidR="00681D6B" w:rsidRPr="00663B6E">
          <w:rPr>
            <w:rStyle w:val="Hiperhivatkozs"/>
          </w:rPr>
          <w:t>2.10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ISKOLAI BESZÁMOLTATÁS, AZ ISMERETEK SZÁMONKÉRÉSÉNEK KÖVETELMÉNYEI ÉS AZ ÉRTÉKELÉS FORMÁI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83" w:history="1">
        <w:r w:rsidR="00681D6B" w:rsidRPr="00663B6E">
          <w:rPr>
            <w:rStyle w:val="Hiperhivatkozs"/>
            <w:noProof/>
          </w:rPr>
          <w:t>2.10.1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Az értékelés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3"/>
        <w:tabs>
          <w:tab w:val="left" w:pos="1440"/>
          <w:tab w:val="right" w:leader="dot" w:pos="9628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0425584" w:history="1">
        <w:r w:rsidR="00681D6B" w:rsidRPr="00663B6E">
          <w:rPr>
            <w:rStyle w:val="Hiperhivatkozs"/>
            <w:noProof/>
          </w:rPr>
          <w:t>2.10.2</w:t>
        </w:r>
        <w:r w:rsidR="00681D6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továbbhaladás feltételei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5" w:history="1">
        <w:r w:rsidR="00681D6B" w:rsidRPr="00663B6E">
          <w:rPr>
            <w:rStyle w:val="Hiperhivatkozs"/>
          </w:rPr>
          <w:t>2.11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Az otthoni felkészüléshez előírt feladatok meghatározásának elvei és korlátai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6" w:history="1">
        <w:r w:rsidR="00681D6B" w:rsidRPr="00663B6E">
          <w:rPr>
            <w:rStyle w:val="Hiperhivatkozs"/>
          </w:rPr>
          <w:t>2.12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CSOPORTBONTÁSOK ÉS AZ EGYÉB FOGLALKOZÁSOK SZERVEZÉSI ELVEI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7" w:history="1">
        <w:r w:rsidR="00681D6B" w:rsidRPr="00663B6E">
          <w:rPr>
            <w:rStyle w:val="Hiperhivatkozs"/>
          </w:rPr>
          <w:t>2.13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TANULÓK ESÉLYEGYENLŐSÉGÉT SZOLGÁLÓ INTÉZKEDÉSEK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8" w:history="1">
        <w:r w:rsidR="00681D6B" w:rsidRPr="00663B6E">
          <w:rPr>
            <w:rStyle w:val="Hiperhivatkozs"/>
          </w:rPr>
          <w:t>2.14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tanuló magatartása, szorgalma értékelésének és minősítésének követelményei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89" w:history="1">
        <w:r w:rsidR="00681D6B" w:rsidRPr="00663B6E">
          <w:rPr>
            <w:rStyle w:val="Hiperhivatkozs"/>
          </w:rPr>
          <w:t>2.15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A tanulók fizikai állapotának méréséhez használt módszerek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0425590" w:history="1">
        <w:r w:rsidR="00681D6B" w:rsidRPr="00663B6E">
          <w:rPr>
            <w:rStyle w:val="Hiperhivatkozs"/>
            <w:noProof/>
          </w:rPr>
          <w:t>3</w:t>
        </w:r>
        <w:r w:rsidR="00681D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AZ ISKOLA EGSZSÉGNEVELÉSI ÉS KÖRNYEZETI NEVELÉSI ELVEI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91" w:history="1">
        <w:r w:rsidR="00681D6B" w:rsidRPr="00663B6E">
          <w:rPr>
            <w:rStyle w:val="Hiperhivatkozs"/>
          </w:rPr>
          <w:t>3.1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Egészségnevelés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460425592" w:history="1">
        <w:r w:rsidR="00681D6B" w:rsidRPr="00663B6E">
          <w:rPr>
            <w:rStyle w:val="Hiperhivatkozs"/>
          </w:rPr>
          <w:t>3.2</w:t>
        </w:r>
        <w:r w:rsidR="00681D6B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681D6B" w:rsidRPr="00663B6E">
          <w:rPr>
            <w:rStyle w:val="Hiperhivatkozs"/>
          </w:rPr>
          <w:t>Környezeti nevelés</w:t>
        </w:r>
        <w:r w:rsidR="00681D6B">
          <w:rPr>
            <w:webHidden/>
          </w:rPr>
          <w:tab/>
        </w:r>
        <w:r>
          <w:rPr>
            <w:webHidden/>
          </w:rPr>
          <w:fldChar w:fldCharType="begin"/>
        </w:r>
        <w:r w:rsidR="00681D6B">
          <w:rPr>
            <w:webHidden/>
          </w:rPr>
          <w:instrText xml:space="preserve"> PAGEREF _Toc460425592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D7D82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681D6B" w:rsidRDefault="005228F6">
      <w:pPr>
        <w:pStyle w:val="TJ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0425593" w:history="1">
        <w:r w:rsidR="00681D6B" w:rsidRPr="00663B6E">
          <w:rPr>
            <w:rStyle w:val="Hiperhivatkozs"/>
            <w:noProof/>
          </w:rPr>
          <w:t>4</w:t>
        </w:r>
        <w:r w:rsidR="00681D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A középszintű érettségi vizsga témakörei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81D6B" w:rsidRDefault="005228F6">
      <w:pPr>
        <w:pStyle w:val="TJ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0425594" w:history="1">
        <w:r w:rsidR="00681D6B" w:rsidRPr="00663B6E">
          <w:rPr>
            <w:rStyle w:val="Hiperhivatkozs"/>
            <w:noProof/>
          </w:rPr>
          <w:t>5</w:t>
        </w:r>
        <w:r w:rsidR="00681D6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81D6B" w:rsidRPr="00663B6E">
          <w:rPr>
            <w:rStyle w:val="Hiperhivatkozs"/>
            <w:noProof/>
          </w:rPr>
          <w:t>Tantervek</w:t>
        </w:r>
        <w:r w:rsidR="00681D6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1D6B">
          <w:rPr>
            <w:noProof/>
            <w:webHidden/>
          </w:rPr>
          <w:instrText xml:space="preserve"> PAGEREF _Toc460425594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7D82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E5AB9" w:rsidRDefault="005228F6">
      <w:r>
        <w:fldChar w:fldCharType="end"/>
      </w:r>
    </w:p>
    <w:p w:rsidR="000E5AB9" w:rsidRPr="00566148" w:rsidRDefault="000E5AB9" w:rsidP="002E7CE2">
      <w:pPr>
        <w:jc w:val="center"/>
        <w:rPr>
          <w:b/>
          <w:bCs/>
          <w:sz w:val="28"/>
          <w:szCs w:val="28"/>
          <w:u w:val="single"/>
        </w:rPr>
      </w:pPr>
      <w:r>
        <w:br w:type="page"/>
      </w:r>
      <w:bookmarkStart w:id="259" w:name="_Toc303582691"/>
      <w:bookmarkStart w:id="260" w:name="_Toc352871266"/>
      <w:r w:rsidRPr="00566148">
        <w:rPr>
          <w:b/>
          <w:bCs/>
          <w:sz w:val="28"/>
          <w:szCs w:val="28"/>
          <w:u w:val="single"/>
        </w:rPr>
        <w:lastRenderedPageBreak/>
        <w:t>Legitimációs záradék</w:t>
      </w:r>
      <w:bookmarkEnd w:id="259"/>
      <w:bookmarkEnd w:id="260"/>
    </w:p>
    <w:p w:rsidR="000E5AB9" w:rsidRPr="00566148" w:rsidRDefault="000E5AB9" w:rsidP="00AE2EA5">
      <w:pPr>
        <w:numPr>
          <w:ilvl w:val="0"/>
          <w:numId w:val="48"/>
        </w:numPr>
        <w:tabs>
          <w:tab w:val="num" w:pos="360"/>
        </w:tabs>
        <w:ind w:left="360"/>
        <w:rPr>
          <w:bCs/>
        </w:rPr>
      </w:pPr>
      <w:r>
        <w:rPr>
          <w:bCs/>
        </w:rPr>
        <w:t>A P</w:t>
      </w:r>
      <w:r w:rsidRPr="00566148">
        <w:rPr>
          <w:bCs/>
        </w:rPr>
        <w:t>edagóg</w:t>
      </w:r>
      <w:r>
        <w:rPr>
          <w:bCs/>
        </w:rPr>
        <w:t>iai programot az Intézményi Tanács</w:t>
      </w:r>
      <w:r w:rsidRPr="00566148">
        <w:rPr>
          <w:bCs/>
        </w:rPr>
        <w:t xml:space="preserve"> véleményezte és elfogadásra javasolja.</w:t>
      </w:r>
    </w:p>
    <w:p w:rsidR="000E5AB9" w:rsidRPr="00566148" w:rsidRDefault="000E5AB9" w:rsidP="00DA0FA9">
      <w:pPr>
        <w:rPr>
          <w:bCs/>
        </w:rPr>
      </w:pPr>
    </w:p>
    <w:p w:rsidR="000E5AB9" w:rsidRDefault="000E5AB9" w:rsidP="00DA0FA9">
      <w:pPr>
        <w:rPr>
          <w:bCs/>
        </w:rPr>
      </w:pPr>
    </w:p>
    <w:p w:rsidR="000E5AB9" w:rsidRDefault="000E5AB9" w:rsidP="00DA0FA9">
      <w:pPr>
        <w:rPr>
          <w:bCs/>
        </w:rPr>
      </w:pPr>
    </w:p>
    <w:p w:rsidR="000E5AB9" w:rsidRPr="00566148" w:rsidRDefault="000E5AB9" w:rsidP="00DA0FA9">
      <w:pPr>
        <w:rPr>
          <w:bCs/>
        </w:rPr>
      </w:pPr>
    </w:p>
    <w:p w:rsidR="000E5AB9" w:rsidRPr="00566148" w:rsidRDefault="000E5AB9" w:rsidP="002D4B52">
      <w:pPr>
        <w:rPr>
          <w:bCs/>
        </w:rPr>
      </w:pPr>
      <w:r>
        <w:rPr>
          <w:bCs/>
        </w:rPr>
        <w:t xml:space="preserve">Tolna, </w:t>
      </w:r>
      <w:r w:rsidR="002D4B52">
        <w:rPr>
          <w:bCs/>
        </w:rPr>
        <w:t>2016. 08. 31</w:t>
      </w:r>
      <w:r w:rsidRPr="00566148">
        <w:rPr>
          <w:bCs/>
        </w:rPr>
        <w:t>.</w:t>
      </w:r>
      <w:r w:rsidRPr="00566148">
        <w:rPr>
          <w:bCs/>
        </w:rPr>
        <w:tab/>
      </w:r>
      <w:r w:rsidRPr="00566148">
        <w:rPr>
          <w:bCs/>
        </w:rPr>
        <w:tab/>
      </w:r>
      <w:r w:rsidRPr="00566148">
        <w:rPr>
          <w:bCs/>
        </w:rPr>
        <w:tab/>
      </w:r>
      <w:r w:rsidRPr="00566148">
        <w:rPr>
          <w:bCs/>
        </w:rPr>
        <w:tab/>
      </w:r>
      <w:r w:rsidR="007C6BCE">
        <w:rPr>
          <w:bCs/>
        </w:rPr>
        <w:tab/>
      </w:r>
      <w:r w:rsidRPr="00566148">
        <w:rPr>
          <w:bCs/>
        </w:rPr>
        <w:t>………………………..…..……..</w:t>
      </w:r>
    </w:p>
    <w:p w:rsidR="000E5AB9" w:rsidRPr="00566148" w:rsidRDefault="000E5AB9" w:rsidP="002D4B52">
      <w:pPr>
        <w:ind w:left="4963" w:firstLine="709"/>
        <w:rPr>
          <w:bCs/>
        </w:rPr>
      </w:pPr>
      <w:r>
        <w:rPr>
          <w:bCs/>
        </w:rPr>
        <w:t xml:space="preserve">Intézményi Tanács </w:t>
      </w:r>
      <w:r w:rsidRPr="00566148">
        <w:rPr>
          <w:bCs/>
        </w:rPr>
        <w:t>elnöke</w:t>
      </w:r>
    </w:p>
    <w:p w:rsidR="000E5AB9" w:rsidRPr="00566148" w:rsidRDefault="000E5AB9" w:rsidP="00DA0FA9">
      <w:pPr>
        <w:rPr>
          <w:bCs/>
        </w:rPr>
      </w:pPr>
    </w:p>
    <w:p w:rsidR="000E5AB9" w:rsidRPr="00566148" w:rsidRDefault="000E5AB9" w:rsidP="00A37DD4">
      <w:pPr>
        <w:spacing w:after="120"/>
        <w:outlineLvl w:val="0"/>
        <w:rPr>
          <w:bCs/>
          <w:u w:val="single"/>
        </w:rPr>
      </w:pPr>
    </w:p>
    <w:p w:rsidR="000E5AB9" w:rsidRPr="00566148" w:rsidRDefault="000E5AB9" w:rsidP="00A37DD4">
      <w:pPr>
        <w:ind w:firstLine="6"/>
        <w:rPr>
          <w:bCs/>
        </w:rPr>
      </w:pPr>
    </w:p>
    <w:p w:rsidR="000E5AB9" w:rsidRPr="00566148" w:rsidRDefault="000E5AB9" w:rsidP="00AE2EA5">
      <w:pPr>
        <w:numPr>
          <w:ilvl w:val="0"/>
          <w:numId w:val="48"/>
        </w:numPr>
        <w:tabs>
          <w:tab w:val="num" w:pos="360"/>
        </w:tabs>
        <w:ind w:left="360"/>
        <w:rPr>
          <w:bCs/>
        </w:rPr>
      </w:pPr>
      <w:r>
        <w:rPr>
          <w:bCs/>
        </w:rPr>
        <w:t>A P</w:t>
      </w:r>
      <w:r w:rsidRPr="00566148">
        <w:rPr>
          <w:bCs/>
        </w:rPr>
        <w:t>edagóg</w:t>
      </w:r>
      <w:r>
        <w:rPr>
          <w:bCs/>
        </w:rPr>
        <w:t>iai programot az Iskolaszék</w:t>
      </w:r>
      <w:r w:rsidRPr="00566148">
        <w:rPr>
          <w:bCs/>
        </w:rPr>
        <w:t xml:space="preserve"> véleményezte és elfogadásra javasolja.</w:t>
      </w:r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2D4B52" w:rsidP="002D4B52">
      <w:pPr>
        <w:rPr>
          <w:bCs/>
        </w:rPr>
      </w:pPr>
      <w:r>
        <w:rPr>
          <w:bCs/>
        </w:rPr>
        <w:t>Tolna, 2016. 08. 31</w:t>
      </w:r>
      <w:r w:rsidR="000E5AB9" w:rsidRPr="00566148">
        <w:rPr>
          <w:bCs/>
        </w:rPr>
        <w:t>.</w:t>
      </w:r>
      <w:r w:rsidR="000E5AB9" w:rsidRPr="00566148">
        <w:rPr>
          <w:bCs/>
        </w:rPr>
        <w:tab/>
      </w:r>
      <w:r w:rsidR="000E5AB9" w:rsidRPr="00566148">
        <w:rPr>
          <w:bCs/>
        </w:rPr>
        <w:tab/>
      </w:r>
      <w:r w:rsidR="000E5AB9" w:rsidRPr="00566148">
        <w:rPr>
          <w:bCs/>
        </w:rPr>
        <w:tab/>
      </w:r>
      <w:r w:rsidR="000E5AB9" w:rsidRPr="00566148">
        <w:rPr>
          <w:bCs/>
        </w:rPr>
        <w:tab/>
      </w:r>
      <w:r w:rsidR="007C6BCE">
        <w:rPr>
          <w:bCs/>
        </w:rPr>
        <w:tab/>
      </w:r>
      <w:r w:rsidR="000E5AB9" w:rsidRPr="00566148">
        <w:rPr>
          <w:bCs/>
        </w:rPr>
        <w:t>………………………..…..……..</w:t>
      </w:r>
    </w:p>
    <w:p w:rsidR="000E5AB9" w:rsidRPr="00566148" w:rsidRDefault="000E5AB9" w:rsidP="007C6BCE">
      <w:pPr>
        <w:ind w:left="4964" w:firstLine="708"/>
        <w:rPr>
          <w:bCs/>
        </w:rPr>
      </w:pPr>
      <w:proofErr w:type="gramStart"/>
      <w:r>
        <w:rPr>
          <w:bCs/>
        </w:rPr>
        <w:t xml:space="preserve">Iskolaszék  </w:t>
      </w:r>
      <w:r w:rsidRPr="00566148">
        <w:rPr>
          <w:bCs/>
        </w:rPr>
        <w:t>elnöke</w:t>
      </w:r>
      <w:proofErr w:type="gramEnd"/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E2EA5">
      <w:pPr>
        <w:numPr>
          <w:ilvl w:val="0"/>
          <w:numId w:val="48"/>
        </w:numPr>
        <w:tabs>
          <w:tab w:val="clear" w:pos="720"/>
          <w:tab w:val="num" w:pos="0"/>
        </w:tabs>
        <w:ind w:left="360"/>
        <w:rPr>
          <w:bCs/>
        </w:rPr>
      </w:pPr>
      <w:r>
        <w:rPr>
          <w:bCs/>
        </w:rPr>
        <w:t>A P</w:t>
      </w:r>
      <w:r w:rsidRPr="00566148">
        <w:rPr>
          <w:bCs/>
        </w:rPr>
        <w:t>edagógiai programot a Diákönkormányzat véleményezte és elfogadásra javasolja.</w:t>
      </w:r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2D4B52" w:rsidP="002D4B52">
      <w:pPr>
        <w:rPr>
          <w:bCs/>
        </w:rPr>
      </w:pPr>
      <w:r>
        <w:rPr>
          <w:bCs/>
        </w:rPr>
        <w:t>Tolna, 2016. 08. 31</w:t>
      </w:r>
      <w:r w:rsidR="000E5AB9" w:rsidRPr="00566148">
        <w:rPr>
          <w:bCs/>
        </w:rPr>
        <w:t>.</w:t>
      </w:r>
      <w:r w:rsidR="000E5AB9" w:rsidRPr="00566148">
        <w:rPr>
          <w:bCs/>
        </w:rPr>
        <w:tab/>
      </w:r>
      <w:r w:rsidR="000E5AB9" w:rsidRPr="00566148">
        <w:rPr>
          <w:bCs/>
        </w:rPr>
        <w:tab/>
      </w:r>
      <w:r w:rsidR="000E5AB9" w:rsidRPr="00566148">
        <w:rPr>
          <w:bCs/>
        </w:rPr>
        <w:tab/>
      </w:r>
      <w:r w:rsidR="000E5AB9">
        <w:rPr>
          <w:bCs/>
        </w:rPr>
        <w:tab/>
      </w:r>
      <w:r w:rsidR="007C6BCE">
        <w:rPr>
          <w:bCs/>
        </w:rPr>
        <w:tab/>
      </w:r>
      <w:r w:rsidR="00553AA3">
        <w:rPr>
          <w:bCs/>
        </w:rPr>
        <w:t xml:space="preserve"> </w:t>
      </w:r>
      <w:r w:rsidR="000E5AB9" w:rsidRPr="00566148">
        <w:rPr>
          <w:bCs/>
        </w:rPr>
        <w:t>…….……………………………</w:t>
      </w:r>
      <w:r w:rsidR="00ED7D82">
        <w:rPr>
          <w:bCs/>
        </w:rPr>
        <w:t>…..</w:t>
      </w:r>
    </w:p>
    <w:p w:rsidR="000E5AB9" w:rsidRPr="00566148" w:rsidRDefault="007C6BCE" w:rsidP="00A37DD4">
      <w:pPr>
        <w:ind w:left="4254" w:firstLine="709"/>
        <w:rPr>
          <w:bCs/>
        </w:rPr>
      </w:pPr>
      <w:r>
        <w:rPr>
          <w:bCs/>
        </w:rPr>
        <w:tab/>
      </w:r>
      <w:r w:rsidR="000E5AB9" w:rsidRPr="00566148">
        <w:rPr>
          <w:bCs/>
        </w:rPr>
        <w:t>Diákönkormányzat elnöke</w:t>
      </w:r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E2EA5">
      <w:pPr>
        <w:numPr>
          <w:ilvl w:val="0"/>
          <w:numId w:val="48"/>
        </w:numPr>
        <w:tabs>
          <w:tab w:val="num" w:pos="360"/>
        </w:tabs>
        <w:ind w:left="360"/>
        <w:rPr>
          <w:bCs/>
        </w:rPr>
      </w:pPr>
      <w:r>
        <w:rPr>
          <w:bCs/>
        </w:rPr>
        <w:t>A P</w:t>
      </w:r>
      <w:r w:rsidRPr="00566148">
        <w:rPr>
          <w:bCs/>
        </w:rPr>
        <w:t>edagógiai programot a nevelőtestület megismerte és elfogadta.</w:t>
      </w:r>
    </w:p>
    <w:p w:rsidR="000E5AB9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616269" w:rsidRDefault="002D4B52" w:rsidP="00616269">
      <w:pPr>
        <w:rPr>
          <w:bCs/>
        </w:rPr>
      </w:pPr>
      <w:r>
        <w:rPr>
          <w:bCs/>
        </w:rPr>
        <w:t>Tolna, 2016. 08. 31</w:t>
      </w:r>
      <w:r w:rsidR="000E5AB9" w:rsidRPr="00566148">
        <w:rPr>
          <w:bCs/>
        </w:rPr>
        <w:t>.</w:t>
      </w:r>
      <w:r w:rsidR="000E5AB9">
        <w:rPr>
          <w:bCs/>
        </w:rPr>
        <w:tab/>
      </w:r>
    </w:p>
    <w:p w:rsidR="000E5AB9" w:rsidRPr="00566148" w:rsidRDefault="00616269" w:rsidP="006162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5AB9">
        <w:rPr>
          <w:bCs/>
        </w:rPr>
        <w:tab/>
      </w:r>
      <w:r w:rsidR="000E5AB9" w:rsidRPr="00566148">
        <w:rPr>
          <w:bCs/>
        </w:rPr>
        <w:tab/>
      </w:r>
      <w:r w:rsidR="000E5AB9" w:rsidRPr="00566148">
        <w:rPr>
          <w:bCs/>
        </w:rPr>
        <w:tab/>
      </w:r>
      <w:r w:rsidR="007C6BCE">
        <w:rPr>
          <w:bCs/>
        </w:rPr>
        <w:tab/>
      </w:r>
      <w:r w:rsidR="000E5AB9" w:rsidRPr="00566148">
        <w:rPr>
          <w:bCs/>
        </w:rPr>
        <w:t>……..……………………………</w:t>
      </w:r>
    </w:p>
    <w:p w:rsidR="000E5AB9" w:rsidRPr="00566148" w:rsidRDefault="000E5AB9" w:rsidP="00A37DD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C6BCE">
        <w:rPr>
          <w:bCs/>
        </w:rPr>
        <w:tab/>
      </w:r>
      <w:r w:rsidR="007C6BCE">
        <w:rPr>
          <w:bCs/>
        </w:rPr>
        <w:tab/>
      </w:r>
      <w:r>
        <w:rPr>
          <w:bCs/>
        </w:rPr>
        <w:t xml:space="preserve"> </w:t>
      </w:r>
      <w:proofErr w:type="gramStart"/>
      <w:r>
        <w:rPr>
          <w:bCs/>
        </w:rPr>
        <w:t>tanár</w:t>
      </w:r>
      <w:proofErr w:type="gramEnd"/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E2EA5">
      <w:pPr>
        <w:numPr>
          <w:ilvl w:val="0"/>
          <w:numId w:val="48"/>
        </w:numPr>
        <w:tabs>
          <w:tab w:val="num" w:pos="360"/>
        </w:tabs>
        <w:ind w:left="360"/>
        <w:rPr>
          <w:bCs/>
        </w:rPr>
      </w:pPr>
      <w:r>
        <w:rPr>
          <w:bCs/>
        </w:rPr>
        <w:t xml:space="preserve">A pedagógiai programot az intézmény vezetője </w:t>
      </w:r>
      <w:r w:rsidRPr="00566148">
        <w:rPr>
          <w:bCs/>
        </w:rPr>
        <w:t>jóváhagyta.</w:t>
      </w:r>
    </w:p>
    <w:p w:rsidR="000E5AB9" w:rsidRPr="00566148" w:rsidRDefault="000E5AB9" w:rsidP="00A37DD4">
      <w:pPr>
        <w:rPr>
          <w:bCs/>
        </w:rPr>
      </w:pPr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rPr>
          <w:bCs/>
        </w:rPr>
      </w:pPr>
    </w:p>
    <w:p w:rsidR="000E5AB9" w:rsidRPr="00566148" w:rsidRDefault="00616269" w:rsidP="00A37DD4">
      <w:pPr>
        <w:rPr>
          <w:bCs/>
        </w:rPr>
      </w:pPr>
      <w:r w:rsidRPr="00A37DD4">
        <w:rPr>
          <w:bCs/>
        </w:rPr>
        <w:t xml:space="preserve">Tolna, </w:t>
      </w:r>
      <w:r w:rsidR="002D4B52">
        <w:rPr>
          <w:bCs/>
        </w:rPr>
        <w:t>2016. 08. 31</w:t>
      </w:r>
      <w:r w:rsidRPr="00A37DD4">
        <w:rPr>
          <w:bCs/>
        </w:rPr>
        <w:t>.</w:t>
      </w:r>
      <w:r>
        <w:rPr>
          <w:bCs/>
        </w:rPr>
        <w:tab/>
      </w:r>
    </w:p>
    <w:p w:rsidR="000E5AB9" w:rsidRPr="00566148" w:rsidRDefault="000E5AB9" w:rsidP="00A37DD4">
      <w:pPr>
        <w:rPr>
          <w:bCs/>
        </w:rPr>
      </w:pPr>
    </w:p>
    <w:p w:rsidR="000E5AB9" w:rsidRDefault="000E5AB9" w:rsidP="00A37DD4">
      <w:pPr>
        <w:pStyle w:val="Szvegtrzs"/>
        <w:ind w:firstLine="709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616269">
        <w:rPr>
          <w:bCs/>
          <w:sz w:val="24"/>
        </w:rPr>
        <w:tab/>
      </w:r>
      <w:r w:rsidR="00616269">
        <w:rPr>
          <w:bCs/>
          <w:sz w:val="24"/>
        </w:rPr>
        <w:tab/>
      </w:r>
      <w:r w:rsidR="00616269">
        <w:rPr>
          <w:bCs/>
          <w:sz w:val="24"/>
        </w:rPr>
        <w:tab/>
      </w:r>
      <w:r w:rsidR="007C6BCE">
        <w:rPr>
          <w:bCs/>
          <w:sz w:val="24"/>
        </w:rPr>
        <w:tab/>
      </w:r>
      <w:r>
        <w:rPr>
          <w:bCs/>
          <w:sz w:val="24"/>
        </w:rPr>
        <w:t>……………………………………</w:t>
      </w:r>
    </w:p>
    <w:p w:rsidR="000E5AB9" w:rsidRDefault="000E5AB9" w:rsidP="00DA0FA9">
      <w:pPr>
        <w:pStyle w:val="Szvegtrzs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7C6BCE">
        <w:rPr>
          <w:bCs/>
          <w:sz w:val="24"/>
        </w:rPr>
        <w:tab/>
      </w:r>
      <w:r w:rsidR="002D4B52">
        <w:rPr>
          <w:bCs/>
          <w:sz w:val="24"/>
        </w:rPr>
        <w:t xml:space="preserve">               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intézményvezető</w:t>
      </w:r>
      <w:proofErr w:type="gramEnd"/>
    </w:p>
    <w:p w:rsidR="00616269" w:rsidRPr="00566148" w:rsidRDefault="00616269" w:rsidP="00AE2EA5">
      <w:pPr>
        <w:numPr>
          <w:ilvl w:val="0"/>
          <w:numId w:val="48"/>
        </w:numPr>
        <w:tabs>
          <w:tab w:val="num" w:pos="360"/>
        </w:tabs>
        <w:ind w:left="360"/>
        <w:rPr>
          <w:bCs/>
        </w:rPr>
      </w:pPr>
      <w:r>
        <w:rPr>
          <w:bCs/>
        </w:rPr>
        <w:lastRenderedPageBreak/>
        <w:t>A P</w:t>
      </w:r>
      <w:r w:rsidRPr="00566148">
        <w:rPr>
          <w:bCs/>
        </w:rPr>
        <w:t>edagógiai programot a</w:t>
      </w:r>
      <w:r>
        <w:rPr>
          <w:bCs/>
        </w:rPr>
        <w:t>z általános iskolai tagintézmény</w:t>
      </w:r>
      <w:r w:rsidRPr="00566148">
        <w:rPr>
          <w:bCs/>
        </w:rPr>
        <w:t xml:space="preserve"> nevelőtestület</w:t>
      </w:r>
      <w:r>
        <w:rPr>
          <w:bCs/>
        </w:rPr>
        <w:t>e</w:t>
      </w:r>
      <w:r w:rsidRPr="00566148">
        <w:rPr>
          <w:bCs/>
        </w:rPr>
        <w:t xml:space="preserve"> megismerte és elf</w:t>
      </w:r>
      <w:r w:rsidRPr="00566148">
        <w:rPr>
          <w:bCs/>
        </w:rPr>
        <w:t>o</w:t>
      </w:r>
      <w:r w:rsidRPr="00566148">
        <w:rPr>
          <w:bCs/>
        </w:rPr>
        <w:t>gadta.</w:t>
      </w:r>
    </w:p>
    <w:p w:rsidR="0010557E" w:rsidRDefault="0010557E" w:rsidP="00DA0FA9">
      <w:pPr>
        <w:pStyle w:val="Szvegtrzs"/>
        <w:jc w:val="both"/>
        <w:rPr>
          <w:sz w:val="24"/>
        </w:rPr>
      </w:pPr>
    </w:p>
    <w:p w:rsidR="00616269" w:rsidRDefault="00616269" w:rsidP="00DA0FA9">
      <w:pPr>
        <w:pStyle w:val="Szvegtrzs"/>
        <w:jc w:val="both"/>
        <w:rPr>
          <w:sz w:val="24"/>
        </w:rPr>
      </w:pPr>
    </w:p>
    <w:p w:rsidR="00616269" w:rsidRDefault="002D4B52" w:rsidP="00616269">
      <w:pPr>
        <w:rPr>
          <w:bCs/>
        </w:rPr>
      </w:pPr>
      <w:r>
        <w:rPr>
          <w:bCs/>
        </w:rPr>
        <w:t>Tolna, 2016. 08. 31</w:t>
      </w:r>
      <w:r w:rsidR="00616269" w:rsidRPr="00566148">
        <w:rPr>
          <w:bCs/>
        </w:rPr>
        <w:t>.</w:t>
      </w:r>
      <w:r w:rsidR="00616269">
        <w:rPr>
          <w:bCs/>
        </w:rPr>
        <w:tab/>
      </w:r>
    </w:p>
    <w:p w:rsidR="00616269" w:rsidRPr="00566148" w:rsidRDefault="00616269" w:rsidP="006162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66148">
        <w:rPr>
          <w:bCs/>
        </w:rPr>
        <w:tab/>
      </w:r>
      <w:r w:rsidRPr="00566148">
        <w:rPr>
          <w:bCs/>
        </w:rPr>
        <w:tab/>
      </w:r>
      <w:r>
        <w:rPr>
          <w:bCs/>
        </w:rPr>
        <w:tab/>
      </w:r>
      <w:r w:rsidRPr="00566148">
        <w:rPr>
          <w:bCs/>
        </w:rPr>
        <w:t>……..……………………………</w:t>
      </w:r>
    </w:p>
    <w:p w:rsidR="00616269" w:rsidRDefault="00616269" w:rsidP="006162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</w:t>
      </w:r>
      <w:proofErr w:type="gramStart"/>
      <w:r>
        <w:rPr>
          <w:bCs/>
        </w:rPr>
        <w:t>tanár</w:t>
      </w:r>
      <w:proofErr w:type="gramEnd"/>
    </w:p>
    <w:p w:rsidR="00616269" w:rsidRDefault="00616269" w:rsidP="00616269">
      <w:pPr>
        <w:rPr>
          <w:bCs/>
        </w:rPr>
      </w:pPr>
    </w:p>
    <w:p w:rsidR="00616269" w:rsidRDefault="00616269" w:rsidP="00616269">
      <w:pPr>
        <w:rPr>
          <w:bCs/>
        </w:rPr>
      </w:pPr>
    </w:p>
    <w:p w:rsidR="00616269" w:rsidRDefault="00616269" w:rsidP="00616269">
      <w:pPr>
        <w:rPr>
          <w:bCs/>
        </w:rPr>
      </w:pPr>
    </w:p>
    <w:p w:rsidR="00616269" w:rsidRPr="00616269" w:rsidRDefault="00616269" w:rsidP="00AE2EA5">
      <w:pPr>
        <w:numPr>
          <w:ilvl w:val="0"/>
          <w:numId w:val="48"/>
        </w:numPr>
        <w:tabs>
          <w:tab w:val="num" w:pos="360"/>
        </w:tabs>
        <w:ind w:left="360"/>
        <w:jc w:val="both"/>
      </w:pPr>
      <w:r w:rsidRPr="00616269">
        <w:rPr>
          <w:bCs/>
        </w:rPr>
        <w:t xml:space="preserve">A Pedagógiai programot az általános iskolai tagintézmény </w:t>
      </w:r>
      <w:r>
        <w:rPr>
          <w:bCs/>
        </w:rPr>
        <w:t>Szülői Munkaközössége vélem</w:t>
      </w:r>
      <w:r>
        <w:rPr>
          <w:bCs/>
        </w:rPr>
        <w:t>é</w:t>
      </w:r>
      <w:r>
        <w:rPr>
          <w:bCs/>
        </w:rPr>
        <w:t>nyezte és elfogadásra javasolja.</w:t>
      </w:r>
    </w:p>
    <w:p w:rsidR="00616269" w:rsidRDefault="00616269" w:rsidP="00616269">
      <w:pPr>
        <w:jc w:val="both"/>
        <w:rPr>
          <w:bCs/>
        </w:rPr>
      </w:pPr>
    </w:p>
    <w:p w:rsidR="00616269" w:rsidRPr="00616269" w:rsidRDefault="00616269" w:rsidP="00616269">
      <w:pPr>
        <w:jc w:val="both"/>
      </w:pPr>
    </w:p>
    <w:p w:rsidR="00616269" w:rsidRDefault="00616269" w:rsidP="00616269">
      <w:pPr>
        <w:pStyle w:val="Szvegtrzs"/>
        <w:jc w:val="both"/>
        <w:rPr>
          <w:sz w:val="24"/>
        </w:rPr>
      </w:pPr>
    </w:p>
    <w:p w:rsidR="00616269" w:rsidRDefault="002D4B52" w:rsidP="00616269">
      <w:pPr>
        <w:rPr>
          <w:bCs/>
        </w:rPr>
      </w:pPr>
      <w:r>
        <w:rPr>
          <w:bCs/>
        </w:rPr>
        <w:t>Tolna, 2016. 08. 31</w:t>
      </w:r>
      <w:r w:rsidR="00616269" w:rsidRPr="00566148">
        <w:rPr>
          <w:bCs/>
        </w:rPr>
        <w:t>.</w:t>
      </w:r>
      <w:r w:rsidR="00616269">
        <w:rPr>
          <w:bCs/>
        </w:rPr>
        <w:tab/>
      </w:r>
    </w:p>
    <w:p w:rsidR="00616269" w:rsidRPr="00566148" w:rsidRDefault="00616269" w:rsidP="006162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66148">
        <w:rPr>
          <w:bCs/>
        </w:rPr>
        <w:tab/>
      </w:r>
      <w:r w:rsidRPr="00566148">
        <w:rPr>
          <w:bCs/>
        </w:rPr>
        <w:tab/>
      </w:r>
      <w:r>
        <w:rPr>
          <w:bCs/>
        </w:rPr>
        <w:tab/>
      </w:r>
      <w:r w:rsidRPr="00566148">
        <w:rPr>
          <w:bCs/>
        </w:rPr>
        <w:t>……..……………………………</w:t>
      </w:r>
    </w:p>
    <w:p w:rsidR="00616269" w:rsidRPr="00566148" w:rsidRDefault="00616269" w:rsidP="0061626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Szülői Munkaközösség elnöke</w:t>
      </w:r>
    </w:p>
    <w:p w:rsidR="00616269" w:rsidRPr="00A37DD4" w:rsidRDefault="00616269" w:rsidP="00616269">
      <w:pPr>
        <w:pStyle w:val="Szvegtrzs"/>
        <w:jc w:val="both"/>
        <w:rPr>
          <w:sz w:val="24"/>
        </w:rPr>
      </w:pPr>
    </w:p>
    <w:p w:rsidR="00616269" w:rsidRPr="00566148" w:rsidRDefault="00616269" w:rsidP="00616269">
      <w:pPr>
        <w:rPr>
          <w:bCs/>
        </w:rPr>
      </w:pPr>
    </w:p>
    <w:p w:rsidR="00616269" w:rsidRPr="00A37DD4" w:rsidRDefault="00616269" w:rsidP="00DA0FA9">
      <w:pPr>
        <w:pStyle w:val="Szvegtrzs"/>
        <w:jc w:val="both"/>
        <w:rPr>
          <w:sz w:val="24"/>
        </w:rPr>
      </w:pPr>
    </w:p>
    <w:sectPr w:rsidR="00616269" w:rsidRPr="00A37DD4" w:rsidSect="00D8729A">
      <w:headerReference w:type="default" r:id="rId12"/>
      <w:footerReference w:type="default" r:id="rId13"/>
      <w:pgSz w:w="11906" w:h="16838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1D" w:rsidRDefault="0099211D">
      <w:r>
        <w:separator/>
      </w:r>
    </w:p>
  </w:endnote>
  <w:endnote w:type="continuationSeparator" w:id="0">
    <w:p w:rsidR="0099211D" w:rsidRDefault="0099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E" w:rsidRDefault="001225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>-</w:t>
    </w:r>
    <w:r w:rsidR="005228F6">
      <w:rPr>
        <w:rStyle w:val="Oldalszm"/>
      </w:rPr>
      <w:fldChar w:fldCharType="begin"/>
    </w:r>
    <w:r>
      <w:rPr>
        <w:rStyle w:val="Oldalszm"/>
      </w:rPr>
      <w:instrText xml:space="preserve">PAGE  </w:instrText>
    </w:r>
    <w:r w:rsidR="005228F6">
      <w:rPr>
        <w:rStyle w:val="Oldalszm"/>
      </w:rPr>
      <w:fldChar w:fldCharType="separate"/>
    </w:r>
    <w:r>
      <w:rPr>
        <w:rStyle w:val="Oldalszm"/>
        <w:noProof/>
      </w:rPr>
      <w:t>2</w:t>
    </w:r>
    <w:r w:rsidR="005228F6">
      <w:rPr>
        <w:rStyle w:val="Oldalszm"/>
      </w:rPr>
      <w:fldChar w:fldCharType="end"/>
    </w:r>
    <w:r>
      <w:rPr>
        <w:rStyle w:val="Oldalszm"/>
      </w:rPr>
      <w:t>-</w:t>
    </w:r>
  </w:p>
  <w:p w:rsidR="001225EE" w:rsidRDefault="001225E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E" w:rsidRDefault="001225EE" w:rsidP="00526089">
    <w:pPr>
      <w:pStyle w:val="llb"/>
      <w:framePr w:wrap="auto" w:hAnchor="text" w:y="-566"/>
      <w:jc w:val="right"/>
    </w:pPr>
  </w:p>
  <w:p w:rsidR="001225EE" w:rsidRDefault="001225EE">
    <w:pPr>
      <w:pStyle w:val="llb"/>
      <w:framePr w:wrap="auto" w:hAnchor="text" w:y="-56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E" w:rsidRDefault="005228F6">
    <w:pPr>
      <w:pStyle w:val="llb"/>
      <w:jc w:val="right"/>
    </w:pPr>
    <w:r>
      <w:fldChar w:fldCharType="begin"/>
    </w:r>
    <w:r w:rsidR="001225EE">
      <w:instrText xml:space="preserve"> PAGE   \* MERGEFORMAT </w:instrText>
    </w:r>
    <w:r>
      <w:fldChar w:fldCharType="separate"/>
    </w:r>
    <w:r w:rsidR="001225EE">
      <w:rPr>
        <w:noProof/>
      </w:rPr>
      <w:t>1</w:t>
    </w:r>
    <w:r>
      <w:rPr>
        <w:noProof/>
      </w:rPr>
      <w:fldChar w:fldCharType="end"/>
    </w:r>
  </w:p>
  <w:p w:rsidR="001225EE" w:rsidRDefault="001225EE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435"/>
      <w:gridCol w:w="985"/>
      <w:gridCol w:w="4434"/>
    </w:tblGrid>
    <w:tr w:rsidR="001225EE" w:rsidTr="005B2C80">
      <w:trPr>
        <w:trHeight w:val="151"/>
      </w:trPr>
      <w:tc>
        <w:tcPr>
          <w:tcW w:w="2250" w:type="pct"/>
        </w:tcPr>
        <w:p w:rsidR="001225EE" w:rsidRDefault="001225EE" w:rsidP="005B2C80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25EE" w:rsidRPr="008F267D" w:rsidRDefault="001225EE" w:rsidP="005B2C80">
          <w:pPr>
            <w:pStyle w:val="Nincstrkz"/>
            <w:rPr>
              <w:rFonts w:ascii="Cambria" w:hAnsi="Cambria"/>
            </w:rPr>
          </w:pPr>
          <w:r w:rsidRPr="008F267D">
            <w:rPr>
              <w:rFonts w:ascii="Cambria" w:hAnsi="Cambria"/>
              <w:b/>
            </w:rPr>
            <w:t xml:space="preserve"> [</w:t>
          </w:r>
          <w:r w:rsidR="005228F6" w:rsidRPr="005228F6">
            <w:fldChar w:fldCharType="begin"/>
          </w:r>
          <w:r>
            <w:instrText xml:space="preserve"> PAGE  \* MERGEFORMAT </w:instrText>
          </w:r>
          <w:r w:rsidR="005228F6" w:rsidRPr="005228F6">
            <w:fldChar w:fldCharType="separate"/>
          </w:r>
          <w:r w:rsidR="00832ACE" w:rsidRPr="00832ACE">
            <w:rPr>
              <w:rFonts w:ascii="Cambria" w:hAnsi="Cambria"/>
              <w:b/>
              <w:noProof/>
            </w:rPr>
            <w:t>6</w:t>
          </w:r>
          <w:r w:rsidR="005228F6">
            <w:rPr>
              <w:rFonts w:ascii="Cambria" w:hAnsi="Cambria"/>
              <w:b/>
              <w:noProof/>
            </w:rPr>
            <w:fldChar w:fldCharType="end"/>
          </w:r>
          <w:r w:rsidRPr="008F267D">
            <w:rPr>
              <w:b/>
            </w:rPr>
            <w:t>]</w:t>
          </w:r>
        </w:p>
      </w:tc>
      <w:tc>
        <w:tcPr>
          <w:tcW w:w="2250" w:type="pct"/>
        </w:tcPr>
        <w:p w:rsidR="001225EE" w:rsidRDefault="001225EE" w:rsidP="005B2C80">
          <w:pPr>
            <w:pStyle w:val="lfej"/>
            <w:rPr>
              <w:rFonts w:ascii="Cambria" w:hAnsi="Cambria"/>
              <w:b/>
              <w:bCs/>
            </w:rPr>
          </w:pPr>
        </w:p>
      </w:tc>
    </w:tr>
    <w:tr w:rsidR="001225EE" w:rsidTr="005B2C80">
      <w:trPr>
        <w:trHeight w:val="150"/>
      </w:trPr>
      <w:tc>
        <w:tcPr>
          <w:tcW w:w="2250" w:type="pct"/>
        </w:tcPr>
        <w:p w:rsidR="001225EE" w:rsidRDefault="001225EE" w:rsidP="005B2C80">
          <w:pPr>
            <w:pStyle w:val="lfej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225EE" w:rsidRDefault="001225EE" w:rsidP="005B2C80">
          <w:pPr>
            <w:pStyle w:val="lfej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1225EE" w:rsidRDefault="001225EE" w:rsidP="005B2C80">
          <w:pPr>
            <w:pStyle w:val="lfej"/>
            <w:rPr>
              <w:rFonts w:ascii="Cambria" w:hAnsi="Cambria"/>
              <w:b/>
              <w:bCs/>
            </w:rPr>
          </w:pPr>
        </w:p>
      </w:tc>
    </w:tr>
  </w:tbl>
  <w:p w:rsidR="001225EE" w:rsidRPr="00F31738" w:rsidRDefault="001225EE">
    <w:pPr>
      <w:pStyle w:val="llb"/>
      <w:framePr w:wrap="auto" w:hAnchor="text" w:y="-566"/>
      <w:rPr>
        <w:b/>
        <w:sz w:val="20"/>
        <w:szCs w:val="20"/>
      </w:rPr>
    </w:pPr>
    <w:r w:rsidRPr="00F31738">
      <w:rPr>
        <w:b/>
        <w:sz w:val="20"/>
        <w:szCs w:val="20"/>
      </w:rPr>
      <w:t>T</w:t>
    </w:r>
    <w:r>
      <w:rPr>
        <w:b/>
        <w:sz w:val="20"/>
        <w:szCs w:val="20"/>
      </w:rPr>
      <w:t xml:space="preserve">olnai Szent István Katolikus Gimnázium és Általános Iskola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1D" w:rsidRDefault="0099211D">
      <w:r>
        <w:separator/>
      </w:r>
    </w:p>
  </w:footnote>
  <w:footnote w:type="continuationSeparator" w:id="0">
    <w:p w:rsidR="0099211D" w:rsidRDefault="00992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E" w:rsidRDefault="005228F6">
    <w:pPr>
      <w:pStyle w:val="lfej"/>
      <w:jc w:val="center"/>
      <w:rPr>
        <w:b/>
        <w:bCs/>
        <w:sz w:val="28"/>
      </w:rPr>
    </w:pPr>
    <w:r w:rsidRPr="005228F6">
      <w:rPr>
        <w:noProof/>
      </w:rPr>
      <w:pict>
        <v:line id="Line 1" o:spid="_x0000_s4097" style="position:absolute;left:0;text-align:left;z-index:251660288;visibility:visible" from="-2.55pt,21.85pt" to="453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1sGwIAADQ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" strokeweight="3pt">
          <v:stroke linestyle="thinThin"/>
        </v:line>
      </w:pict>
    </w:r>
    <w:r w:rsidR="001225EE">
      <w:rPr>
        <w:b/>
        <w:bCs/>
        <w:sz w:val="28"/>
      </w:rPr>
      <w:t>Pedagógiai program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E" w:rsidRPr="003E74ED" w:rsidRDefault="001225EE" w:rsidP="003E74ED">
    <w:pPr>
      <w:pStyle w:val="lfej"/>
      <w:pBdr>
        <w:bottom w:val="thickThinSmallGap" w:sz="24" w:space="1" w:color="622423"/>
      </w:pBdr>
      <w:rPr>
        <w:sz w:val="20"/>
        <w:szCs w:val="20"/>
      </w:rPr>
    </w:pPr>
    <w:r>
      <w:rPr>
        <w:b/>
        <w:sz w:val="20"/>
        <w:szCs w:val="20"/>
      </w:rPr>
      <w:tab/>
      <w:t xml:space="preserve">            </w:t>
    </w:r>
    <w:r>
      <w:rPr>
        <w:b/>
        <w:sz w:val="20"/>
        <w:szCs w:val="20"/>
      </w:rPr>
      <w:tab/>
      <w:t xml:space="preserve">  Pedagógiai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155"/>
    <w:multiLevelType w:val="singleLevel"/>
    <w:tmpl w:val="C5AAAD2E"/>
    <w:lvl w:ilvl="0">
      <w:start w:val="1"/>
      <w:numFmt w:val="bullet"/>
      <w:pStyle w:val="Ptyi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269313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70309"/>
    <w:multiLevelType w:val="hybridMultilevel"/>
    <w:tmpl w:val="4B6842EE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C7F57"/>
    <w:multiLevelType w:val="hybridMultilevel"/>
    <w:tmpl w:val="ECDA2A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55817"/>
    <w:multiLevelType w:val="hybridMultilevel"/>
    <w:tmpl w:val="582AD598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144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C33679"/>
    <w:multiLevelType w:val="multilevel"/>
    <w:tmpl w:val="3D6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64F387F"/>
    <w:multiLevelType w:val="hybridMultilevel"/>
    <w:tmpl w:val="306E65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45832"/>
    <w:multiLevelType w:val="multilevel"/>
    <w:tmpl w:val="27E4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07980F30"/>
    <w:multiLevelType w:val="hybridMultilevel"/>
    <w:tmpl w:val="D13C80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2B7427"/>
    <w:multiLevelType w:val="hybridMultilevel"/>
    <w:tmpl w:val="82AC9E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0A54E4"/>
    <w:multiLevelType w:val="hybridMultilevel"/>
    <w:tmpl w:val="2062A6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681D1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208654C"/>
    <w:multiLevelType w:val="multilevel"/>
    <w:tmpl w:val="040E0025"/>
    <w:styleLink w:val="Stlus5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22C635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279622B"/>
    <w:multiLevelType w:val="hybridMultilevel"/>
    <w:tmpl w:val="70C47C26"/>
    <w:lvl w:ilvl="0" w:tplc="C15428B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76C48A2"/>
    <w:multiLevelType w:val="multilevel"/>
    <w:tmpl w:val="A0A43704"/>
    <w:lvl w:ilvl="0">
      <w:start w:val="1"/>
      <w:numFmt w:val="decimal"/>
      <w:pStyle w:val="StlusCmsor1VrsNagybet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81336C8"/>
    <w:multiLevelType w:val="hybridMultilevel"/>
    <w:tmpl w:val="39DAAA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B5115A"/>
    <w:multiLevelType w:val="hybridMultilevel"/>
    <w:tmpl w:val="F68C1F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DF7F00"/>
    <w:multiLevelType w:val="hybridMultilevel"/>
    <w:tmpl w:val="C08435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A62B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EA42F9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F813CA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F9B337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FAD78E3"/>
    <w:multiLevelType w:val="hybridMultilevel"/>
    <w:tmpl w:val="C600A698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976BD8"/>
    <w:multiLevelType w:val="hybridMultilevel"/>
    <w:tmpl w:val="15ACB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527D7C"/>
    <w:multiLevelType w:val="hybridMultilevel"/>
    <w:tmpl w:val="BCF6DB56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1F2A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DF708A5"/>
    <w:multiLevelType w:val="hybridMultilevel"/>
    <w:tmpl w:val="8F9E4634"/>
    <w:lvl w:ilvl="0" w:tplc="8FC878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E1D434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0">
    <w:nsid w:val="35F40A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6104E1A"/>
    <w:multiLevelType w:val="multilevel"/>
    <w:tmpl w:val="8E68AD66"/>
    <w:styleLink w:val="Stlus4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>
    <w:nsid w:val="39A23E84"/>
    <w:multiLevelType w:val="hybridMultilevel"/>
    <w:tmpl w:val="173481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7B4D83"/>
    <w:multiLevelType w:val="hybridMultilevel"/>
    <w:tmpl w:val="B8E4ACA8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C97525"/>
    <w:multiLevelType w:val="hybridMultilevel"/>
    <w:tmpl w:val="11C07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B80D13"/>
    <w:multiLevelType w:val="multilevel"/>
    <w:tmpl w:val="040E0027"/>
    <w:styleLink w:val="Stlus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6">
    <w:nsid w:val="3E36504A"/>
    <w:multiLevelType w:val="multilevel"/>
    <w:tmpl w:val="B65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D353E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3F0020DA"/>
    <w:multiLevelType w:val="multilevel"/>
    <w:tmpl w:val="C86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44786B22"/>
    <w:multiLevelType w:val="multilevel"/>
    <w:tmpl w:val="5BBED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48966A1F"/>
    <w:multiLevelType w:val="multilevel"/>
    <w:tmpl w:val="9FB6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4A2E0075"/>
    <w:multiLevelType w:val="multilevel"/>
    <w:tmpl w:val="FA7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4B1D646F"/>
    <w:multiLevelType w:val="hybridMultilevel"/>
    <w:tmpl w:val="96D61854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767955"/>
    <w:multiLevelType w:val="multilevel"/>
    <w:tmpl w:val="E7A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EB74D5"/>
    <w:multiLevelType w:val="multilevel"/>
    <w:tmpl w:val="D186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501F7A6C"/>
    <w:multiLevelType w:val="hybridMultilevel"/>
    <w:tmpl w:val="C6EA8A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3F4C9B"/>
    <w:multiLevelType w:val="hybridMultilevel"/>
    <w:tmpl w:val="670CA4B8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1301DC"/>
    <w:multiLevelType w:val="hybridMultilevel"/>
    <w:tmpl w:val="EA904658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556C4D63"/>
    <w:multiLevelType w:val="multilevel"/>
    <w:tmpl w:val="040E0025"/>
    <w:styleLink w:val="Stlus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55B37393"/>
    <w:multiLevelType w:val="multilevel"/>
    <w:tmpl w:val="85CA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>
    <w:nsid w:val="57D71D49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>
    <w:nsid w:val="593A497D"/>
    <w:multiLevelType w:val="hybridMultilevel"/>
    <w:tmpl w:val="F71C81E2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0E10D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5F214242"/>
    <w:multiLevelType w:val="hybridMultilevel"/>
    <w:tmpl w:val="A2B8D8DE"/>
    <w:lvl w:ilvl="0" w:tplc="32705068">
      <w:start w:val="1"/>
      <w:numFmt w:val="bullet"/>
      <w:pStyle w:val="felsorols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F700A33"/>
    <w:multiLevelType w:val="hybridMultilevel"/>
    <w:tmpl w:val="03484DB6"/>
    <w:lvl w:ilvl="0" w:tplc="25FA2B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5FA223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61AA0B1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CF1B30"/>
    <w:multiLevelType w:val="hybridMultilevel"/>
    <w:tmpl w:val="8ABE4576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C2740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66B909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878122E"/>
    <w:multiLevelType w:val="hybridMultilevel"/>
    <w:tmpl w:val="4D261B3C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A4757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6AC9727E"/>
    <w:multiLevelType w:val="hybridMultilevel"/>
    <w:tmpl w:val="20BAE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E37258"/>
    <w:multiLevelType w:val="hybridMultilevel"/>
    <w:tmpl w:val="3E4A26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E2957C0"/>
    <w:multiLevelType w:val="multilevel"/>
    <w:tmpl w:val="428AF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>
    <w:nsid w:val="6F5F6847"/>
    <w:multiLevelType w:val="hybridMultilevel"/>
    <w:tmpl w:val="4E769D42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642BA1"/>
    <w:multiLevelType w:val="multilevel"/>
    <w:tmpl w:val="8E68AD66"/>
    <w:styleLink w:val="Stlus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7">
    <w:nsid w:val="72B26097"/>
    <w:multiLevelType w:val="multilevel"/>
    <w:tmpl w:val="C3FA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>
    <w:nsid w:val="72F032F9"/>
    <w:multiLevelType w:val="hybridMultilevel"/>
    <w:tmpl w:val="4BD0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5661AD2"/>
    <w:multiLevelType w:val="hybridMultilevel"/>
    <w:tmpl w:val="1812C4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694683B"/>
    <w:multiLevelType w:val="hybridMultilevel"/>
    <w:tmpl w:val="2264D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7B7655"/>
    <w:multiLevelType w:val="hybridMultilevel"/>
    <w:tmpl w:val="DC509B82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E9135D"/>
    <w:multiLevelType w:val="multilevel"/>
    <w:tmpl w:val="517C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>
    <w:nsid w:val="7B60693C"/>
    <w:multiLevelType w:val="hybridMultilevel"/>
    <w:tmpl w:val="0720B006"/>
    <w:lvl w:ilvl="0" w:tplc="7EF01D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724A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4"/>
  </w:num>
  <w:num w:numId="2">
    <w:abstractNumId w:val="0"/>
  </w:num>
  <w:num w:numId="3">
    <w:abstractNumId w:val="15"/>
  </w:num>
  <w:num w:numId="4">
    <w:abstractNumId w:val="38"/>
  </w:num>
  <w:num w:numId="5">
    <w:abstractNumId w:val="39"/>
  </w:num>
  <w:num w:numId="6">
    <w:abstractNumId w:val="41"/>
  </w:num>
  <w:num w:numId="7">
    <w:abstractNumId w:val="44"/>
  </w:num>
  <w:num w:numId="8">
    <w:abstractNumId w:val="49"/>
  </w:num>
  <w:num w:numId="9">
    <w:abstractNumId w:val="8"/>
  </w:num>
  <w:num w:numId="10">
    <w:abstractNumId w:val="72"/>
  </w:num>
  <w:num w:numId="11">
    <w:abstractNumId w:val="40"/>
  </w:num>
  <w:num w:numId="12">
    <w:abstractNumId w:val="67"/>
  </w:num>
  <w:num w:numId="13">
    <w:abstractNumId w:val="6"/>
  </w:num>
  <w:num w:numId="14">
    <w:abstractNumId w:val="64"/>
  </w:num>
  <w:num w:numId="15">
    <w:abstractNumId w:val="68"/>
  </w:num>
  <w:num w:numId="16">
    <w:abstractNumId w:val="53"/>
  </w:num>
  <w:num w:numId="17">
    <w:abstractNumId w:val="55"/>
  </w:num>
  <w:num w:numId="18">
    <w:abstractNumId w:val="50"/>
  </w:num>
  <w:num w:numId="19">
    <w:abstractNumId w:val="16"/>
  </w:num>
  <w:num w:numId="20">
    <w:abstractNumId w:val="34"/>
  </w:num>
  <w:num w:numId="21">
    <w:abstractNumId w:val="19"/>
  </w:num>
  <w:num w:numId="22">
    <w:abstractNumId w:val="63"/>
  </w:num>
  <w:num w:numId="23">
    <w:abstractNumId w:val="9"/>
  </w:num>
  <w:num w:numId="24">
    <w:abstractNumId w:val="3"/>
  </w:num>
  <w:num w:numId="25">
    <w:abstractNumId w:val="18"/>
  </w:num>
  <w:num w:numId="26">
    <w:abstractNumId w:val="69"/>
  </w:num>
  <w:num w:numId="27">
    <w:abstractNumId w:val="11"/>
  </w:num>
  <w:num w:numId="28">
    <w:abstractNumId w:val="17"/>
  </w:num>
  <w:num w:numId="29">
    <w:abstractNumId w:val="10"/>
  </w:num>
  <w:num w:numId="30">
    <w:abstractNumId w:val="47"/>
  </w:num>
  <w:num w:numId="31">
    <w:abstractNumId w:val="45"/>
  </w:num>
  <w:num w:numId="32">
    <w:abstractNumId w:val="37"/>
  </w:num>
  <w:num w:numId="33">
    <w:abstractNumId w:val="12"/>
  </w:num>
  <w:num w:numId="34">
    <w:abstractNumId w:val="2"/>
  </w:num>
  <w:num w:numId="35">
    <w:abstractNumId w:val="33"/>
  </w:num>
  <w:num w:numId="36">
    <w:abstractNumId w:val="57"/>
  </w:num>
  <w:num w:numId="37">
    <w:abstractNumId w:val="42"/>
  </w:num>
  <w:num w:numId="38">
    <w:abstractNumId w:val="51"/>
  </w:num>
  <w:num w:numId="39">
    <w:abstractNumId w:val="71"/>
  </w:num>
  <w:num w:numId="40">
    <w:abstractNumId w:val="4"/>
  </w:num>
  <w:num w:numId="41">
    <w:abstractNumId w:val="26"/>
  </w:num>
  <w:num w:numId="42">
    <w:abstractNumId w:val="24"/>
  </w:num>
  <w:num w:numId="43">
    <w:abstractNumId w:val="65"/>
  </w:num>
  <w:num w:numId="44">
    <w:abstractNumId w:val="60"/>
  </w:num>
  <w:num w:numId="45">
    <w:abstractNumId w:val="73"/>
  </w:num>
  <w:num w:numId="46">
    <w:abstractNumId w:val="46"/>
  </w:num>
  <w:num w:numId="47">
    <w:abstractNumId w:val="28"/>
  </w:num>
  <w:num w:numId="48">
    <w:abstractNumId w:val="32"/>
  </w:num>
  <w:num w:numId="49">
    <w:abstractNumId w:val="25"/>
  </w:num>
  <w:num w:numId="50">
    <w:abstractNumId w:val="70"/>
  </w:num>
  <w:num w:numId="51">
    <w:abstractNumId w:val="5"/>
  </w:num>
  <w:num w:numId="52">
    <w:abstractNumId w:val="22"/>
  </w:num>
  <w:num w:numId="53">
    <w:abstractNumId w:val="56"/>
  </w:num>
  <w:num w:numId="54">
    <w:abstractNumId w:val="52"/>
  </w:num>
  <w:num w:numId="55">
    <w:abstractNumId w:val="20"/>
  </w:num>
  <w:num w:numId="56">
    <w:abstractNumId w:val="61"/>
  </w:num>
  <w:num w:numId="57">
    <w:abstractNumId w:val="27"/>
  </w:num>
  <w:num w:numId="58">
    <w:abstractNumId w:val="23"/>
  </w:num>
  <w:num w:numId="59">
    <w:abstractNumId w:val="74"/>
  </w:num>
  <w:num w:numId="60">
    <w:abstractNumId w:val="1"/>
  </w:num>
  <w:num w:numId="61">
    <w:abstractNumId w:val="21"/>
  </w:num>
  <w:num w:numId="62">
    <w:abstractNumId w:val="30"/>
  </w:num>
  <w:num w:numId="63">
    <w:abstractNumId w:val="59"/>
  </w:num>
  <w:num w:numId="64">
    <w:abstractNumId w:val="14"/>
  </w:num>
  <w:num w:numId="65">
    <w:abstractNumId w:val="36"/>
  </w:num>
  <w:num w:numId="66">
    <w:abstractNumId w:val="43"/>
  </w:num>
  <w:num w:numId="67">
    <w:abstractNumId w:val="7"/>
  </w:num>
  <w:num w:numId="68">
    <w:abstractNumId w:val="58"/>
  </w:num>
  <w:num w:numId="69">
    <w:abstractNumId w:val="62"/>
  </w:num>
  <w:num w:numId="70">
    <w:abstractNumId w:val="35"/>
  </w:num>
  <w:num w:numId="71">
    <w:abstractNumId w:val="66"/>
  </w:num>
  <w:num w:numId="72">
    <w:abstractNumId w:val="31"/>
  </w:num>
  <w:num w:numId="73">
    <w:abstractNumId w:val="13"/>
  </w:num>
  <w:num w:numId="74">
    <w:abstractNumId w:val="48"/>
  </w:num>
  <w:num w:numId="75">
    <w:abstractNumId w:val="2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9"/>
  <w:autoHyphenation/>
  <w:hyphenationZone w:val="425"/>
  <w:drawingGridHorizontalSpacing w:val="120"/>
  <w:drawingGridVerticalSpacing w:val="17"/>
  <w:displayHorizontalDrawingGridEvery w:val="2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4E69"/>
    <w:rsid w:val="00002277"/>
    <w:rsid w:val="00004D6F"/>
    <w:rsid w:val="0000502A"/>
    <w:rsid w:val="00005085"/>
    <w:rsid w:val="00007A7B"/>
    <w:rsid w:val="00013089"/>
    <w:rsid w:val="000133B9"/>
    <w:rsid w:val="00015051"/>
    <w:rsid w:val="00017A8F"/>
    <w:rsid w:val="00017B45"/>
    <w:rsid w:val="000237A8"/>
    <w:rsid w:val="00024446"/>
    <w:rsid w:val="000318D6"/>
    <w:rsid w:val="000349CF"/>
    <w:rsid w:val="000445A3"/>
    <w:rsid w:val="00055C10"/>
    <w:rsid w:val="000571EA"/>
    <w:rsid w:val="00060E57"/>
    <w:rsid w:val="00061368"/>
    <w:rsid w:val="00063243"/>
    <w:rsid w:val="000671C0"/>
    <w:rsid w:val="00067658"/>
    <w:rsid w:val="00070CE0"/>
    <w:rsid w:val="000765AB"/>
    <w:rsid w:val="00076CAB"/>
    <w:rsid w:val="0008123F"/>
    <w:rsid w:val="000867B5"/>
    <w:rsid w:val="000877AE"/>
    <w:rsid w:val="0009043F"/>
    <w:rsid w:val="0009062D"/>
    <w:rsid w:val="00095B8C"/>
    <w:rsid w:val="00095BCB"/>
    <w:rsid w:val="000C5CCE"/>
    <w:rsid w:val="000C7494"/>
    <w:rsid w:val="000C752D"/>
    <w:rsid w:val="000C7D97"/>
    <w:rsid w:val="000D1EAF"/>
    <w:rsid w:val="000D35A7"/>
    <w:rsid w:val="000E0B57"/>
    <w:rsid w:val="000E18AA"/>
    <w:rsid w:val="000E3FDC"/>
    <w:rsid w:val="000E5AB9"/>
    <w:rsid w:val="000F14ED"/>
    <w:rsid w:val="000F4CD7"/>
    <w:rsid w:val="000F621D"/>
    <w:rsid w:val="000F6D58"/>
    <w:rsid w:val="000F6FB9"/>
    <w:rsid w:val="001029F4"/>
    <w:rsid w:val="00103A13"/>
    <w:rsid w:val="00103FF3"/>
    <w:rsid w:val="0010557E"/>
    <w:rsid w:val="00105AA3"/>
    <w:rsid w:val="00107BA7"/>
    <w:rsid w:val="00112A81"/>
    <w:rsid w:val="0011319A"/>
    <w:rsid w:val="0011425C"/>
    <w:rsid w:val="0012028F"/>
    <w:rsid w:val="001225EE"/>
    <w:rsid w:val="00131374"/>
    <w:rsid w:val="00131512"/>
    <w:rsid w:val="0013343B"/>
    <w:rsid w:val="00133E59"/>
    <w:rsid w:val="00134071"/>
    <w:rsid w:val="00135318"/>
    <w:rsid w:val="001368BC"/>
    <w:rsid w:val="00150262"/>
    <w:rsid w:val="001525B0"/>
    <w:rsid w:val="00152B89"/>
    <w:rsid w:val="00152B91"/>
    <w:rsid w:val="00154F13"/>
    <w:rsid w:val="001635B3"/>
    <w:rsid w:val="00164C1A"/>
    <w:rsid w:val="0016501E"/>
    <w:rsid w:val="00166813"/>
    <w:rsid w:val="001721B1"/>
    <w:rsid w:val="00172971"/>
    <w:rsid w:val="001738C5"/>
    <w:rsid w:val="001774E8"/>
    <w:rsid w:val="00180340"/>
    <w:rsid w:val="001805E4"/>
    <w:rsid w:val="001813A4"/>
    <w:rsid w:val="001836FB"/>
    <w:rsid w:val="00193ECA"/>
    <w:rsid w:val="001976D3"/>
    <w:rsid w:val="001A0490"/>
    <w:rsid w:val="001A1A63"/>
    <w:rsid w:val="001A21C6"/>
    <w:rsid w:val="001A5847"/>
    <w:rsid w:val="001A6E4D"/>
    <w:rsid w:val="001B2F58"/>
    <w:rsid w:val="001B36B3"/>
    <w:rsid w:val="001B50B2"/>
    <w:rsid w:val="001C1D18"/>
    <w:rsid w:val="001C28B9"/>
    <w:rsid w:val="001C48C7"/>
    <w:rsid w:val="001C7DC7"/>
    <w:rsid w:val="001D02C9"/>
    <w:rsid w:val="001D2E9D"/>
    <w:rsid w:val="001D7E7D"/>
    <w:rsid w:val="001E62B8"/>
    <w:rsid w:val="001F21EA"/>
    <w:rsid w:val="001F26C4"/>
    <w:rsid w:val="001F529A"/>
    <w:rsid w:val="002002D9"/>
    <w:rsid w:val="00200D7E"/>
    <w:rsid w:val="00201190"/>
    <w:rsid w:val="0020399B"/>
    <w:rsid w:val="00205F2C"/>
    <w:rsid w:val="0020711B"/>
    <w:rsid w:val="00212C13"/>
    <w:rsid w:val="0021312D"/>
    <w:rsid w:val="00215853"/>
    <w:rsid w:val="002163AE"/>
    <w:rsid w:val="00220D75"/>
    <w:rsid w:val="00223626"/>
    <w:rsid w:val="002269AC"/>
    <w:rsid w:val="00227F70"/>
    <w:rsid w:val="002314D8"/>
    <w:rsid w:val="0023158E"/>
    <w:rsid w:val="00234EC0"/>
    <w:rsid w:val="002350B2"/>
    <w:rsid w:val="00243AC4"/>
    <w:rsid w:val="00255A06"/>
    <w:rsid w:val="002566C7"/>
    <w:rsid w:val="00274691"/>
    <w:rsid w:val="00274E35"/>
    <w:rsid w:val="00274F43"/>
    <w:rsid w:val="00275AEB"/>
    <w:rsid w:val="00280B94"/>
    <w:rsid w:val="00281859"/>
    <w:rsid w:val="00283322"/>
    <w:rsid w:val="002874B0"/>
    <w:rsid w:val="00290CBE"/>
    <w:rsid w:val="002928B8"/>
    <w:rsid w:val="002B03C5"/>
    <w:rsid w:val="002B0810"/>
    <w:rsid w:val="002B08A6"/>
    <w:rsid w:val="002B26DA"/>
    <w:rsid w:val="002C0909"/>
    <w:rsid w:val="002D0A35"/>
    <w:rsid w:val="002D28CE"/>
    <w:rsid w:val="002D304E"/>
    <w:rsid w:val="002D4B52"/>
    <w:rsid w:val="002E026C"/>
    <w:rsid w:val="002E2F21"/>
    <w:rsid w:val="002E379B"/>
    <w:rsid w:val="002E4954"/>
    <w:rsid w:val="002E4ADC"/>
    <w:rsid w:val="002E6218"/>
    <w:rsid w:val="002E7CE2"/>
    <w:rsid w:val="002F101B"/>
    <w:rsid w:val="002F16B4"/>
    <w:rsid w:val="002F221B"/>
    <w:rsid w:val="002F5648"/>
    <w:rsid w:val="00304955"/>
    <w:rsid w:val="00304A5F"/>
    <w:rsid w:val="0030544A"/>
    <w:rsid w:val="00310591"/>
    <w:rsid w:val="00312755"/>
    <w:rsid w:val="00313F25"/>
    <w:rsid w:val="00315C27"/>
    <w:rsid w:val="00325D35"/>
    <w:rsid w:val="00331D31"/>
    <w:rsid w:val="00334EAD"/>
    <w:rsid w:val="00335209"/>
    <w:rsid w:val="003432B2"/>
    <w:rsid w:val="00344929"/>
    <w:rsid w:val="00344D8D"/>
    <w:rsid w:val="00345779"/>
    <w:rsid w:val="0034737B"/>
    <w:rsid w:val="00350ADA"/>
    <w:rsid w:val="003521BE"/>
    <w:rsid w:val="0035292F"/>
    <w:rsid w:val="003548D0"/>
    <w:rsid w:val="003551E1"/>
    <w:rsid w:val="00357FD9"/>
    <w:rsid w:val="00362DF2"/>
    <w:rsid w:val="00364ED3"/>
    <w:rsid w:val="00367438"/>
    <w:rsid w:val="00371505"/>
    <w:rsid w:val="0037253F"/>
    <w:rsid w:val="00375277"/>
    <w:rsid w:val="003763D0"/>
    <w:rsid w:val="00376E8E"/>
    <w:rsid w:val="00384ABB"/>
    <w:rsid w:val="00385C5F"/>
    <w:rsid w:val="00385C8D"/>
    <w:rsid w:val="003911B4"/>
    <w:rsid w:val="003956B7"/>
    <w:rsid w:val="00396177"/>
    <w:rsid w:val="003963F2"/>
    <w:rsid w:val="003A34E4"/>
    <w:rsid w:val="003B0D21"/>
    <w:rsid w:val="003B1229"/>
    <w:rsid w:val="003B171E"/>
    <w:rsid w:val="003B5C2D"/>
    <w:rsid w:val="003B736D"/>
    <w:rsid w:val="003D05F7"/>
    <w:rsid w:val="003D0CD5"/>
    <w:rsid w:val="003D2CE1"/>
    <w:rsid w:val="003D7255"/>
    <w:rsid w:val="003E00F7"/>
    <w:rsid w:val="003E2EE4"/>
    <w:rsid w:val="003E74ED"/>
    <w:rsid w:val="003F0833"/>
    <w:rsid w:val="003F0F47"/>
    <w:rsid w:val="003F2D14"/>
    <w:rsid w:val="003F3417"/>
    <w:rsid w:val="0040057A"/>
    <w:rsid w:val="00403A55"/>
    <w:rsid w:val="00407B33"/>
    <w:rsid w:val="00414ECE"/>
    <w:rsid w:val="00416482"/>
    <w:rsid w:val="004228EB"/>
    <w:rsid w:val="00425CB6"/>
    <w:rsid w:val="00432039"/>
    <w:rsid w:val="00435C82"/>
    <w:rsid w:val="004520DE"/>
    <w:rsid w:val="00462BC4"/>
    <w:rsid w:val="00463E94"/>
    <w:rsid w:val="004717F9"/>
    <w:rsid w:val="00474741"/>
    <w:rsid w:val="00475F44"/>
    <w:rsid w:val="0047640D"/>
    <w:rsid w:val="00476F93"/>
    <w:rsid w:val="004805FF"/>
    <w:rsid w:val="004837FF"/>
    <w:rsid w:val="00484889"/>
    <w:rsid w:val="00484FC8"/>
    <w:rsid w:val="004873BC"/>
    <w:rsid w:val="004952E6"/>
    <w:rsid w:val="004A0255"/>
    <w:rsid w:val="004A383B"/>
    <w:rsid w:val="004B1B67"/>
    <w:rsid w:val="004B65FE"/>
    <w:rsid w:val="004B7A9E"/>
    <w:rsid w:val="004C1BD3"/>
    <w:rsid w:val="004D0817"/>
    <w:rsid w:val="004D1DB9"/>
    <w:rsid w:val="004D2084"/>
    <w:rsid w:val="004D2F61"/>
    <w:rsid w:val="004D35E4"/>
    <w:rsid w:val="004D3DA7"/>
    <w:rsid w:val="004D4274"/>
    <w:rsid w:val="004D6C7F"/>
    <w:rsid w:val="004D74E7"/>
    <w:rsid w:val="004E6466"/>
    <w:rsid w:val="004F08B2"/>
    <w:rsid w:val="004F2B7A"/>
    <w:rsid w:val="004F5B9B"/>
    <w:rsid w:val="004F7C6B"/>
    <w:rsid w:val="00511688"/>
    <w:rsid w:val="0051188A"/>
    <w:rsid w:val="00511BBD"/>
    <w:rsid w:val="00511F4A"/>
    <w:rsid w:val="005143BC"/>
    <w:rsid w:val="00520F8B"/>
    <w:rsid w:val="005228F6"/>
    <w:rsid w:val="0052325E"/>
    <w:rsid w:val="00524D92"/>
    <w:rsid w:val="00526089"/>
    <w:rsid w:val="005274D8"/>
    <w:rsid w:val="005332F5"/>
    <w:rsid w:val="00534D97"/>
    <w:rsid w:val="00541A6E"/>
    <w:rsid w:val="00550AD3"/>
    <w:rsid w:val="00553AA3"/>
    <w:rsid w:val="00556A0E"/>
    <w:rsid w:val="00560549"/>
    <w:rsid w:val="0056571E"/>
    <w:rsid w:val="00565E23"/>
    <w:rsid w:val="00566148"/>
    <w:rsid w:val="00566605"/>
    <w:rsid w:val="00566E1E"/>
    <w:rsid w:val="00567A9F"/>
    <w:rsid w:val="00572B30"/>
    <w:rsid w:val="0057331A"/>
    <w:rsid w:val="00574B1D"/>
    <w:rsid w:val="00574D14"/>
    <w:rsid w:val="005779F8"/>
    <w:rsid w:val="00581CDE"/>
    <w:rsid w:val="005825AA"/>
    <w:rsid w:val="0058686C"/>
    <w:rsid w:val="00586CEA"/>
    <w:rsid w:val="00593760"/>
    <w:rsid w:val="005A0579"/>
    <w:rsid w:val="005A3417"/>
    <w:rsid w:val="005B2C80"/>
    <w:rsid w:val="005B4CB2"/>
    <w:rsid w:val="005B5BA6"/>
    <w:rsid w:val="005B5C62"/>
    <w:rsid w:val="005B7A87"/>
    <w:rsid w:val="005C173E"/>
    <w:rsid w:val="005C4ED6"/>
    <w:rsid w:val="005C54E5"/>
    <w:rsid w:val="005C5967"/>
    <w:rsid w:val="005C7D0A"/>
    <w:rsid w:val="005D0541"/>
    <w:rsid w:val="005D0BE9"/>
    <w:rsid w:val="005D2BF2"/>
    <w:rsid w:val="005D3AF9"/>
    <w:rsid w:val="005D52B7"/>
    <w:rsid w:val="005E0CE7"/>
    <w:rsid w:val="005E410C"/>
    <w:rsid w:val="005E4E52"/>
    <w:rsid w:val="005F121E"/>
    <w:rsid w:val="005F5233"/>
    <w:rsid w:val="005F736F"/>
    <w:rsid w:val="00603472"/>
    <w:rsid w:val="006040CC"/>
    <w:rsid w:val="00613E3F"/>
    <w:rsid w:val="00616269"/>
    <w:rsid w:val="0063717D"/>
    <w:rsid w:val="006421AE"/>
    <w:rsid w:val="00643055"/>
    <w:rsid w:val="006437FA"/>
    <w:rsid w:val="00647928"/>
    <w:rsid w:val="006560EA"/>
    <w:rsid w:val="00660433"/>
    <w:rsid w:val="006619CE"/>
    <w:rsid w:val="006652C6"/>
    <w:rsid w:val="0066688A"/>
    <w:rsid w:val="00667A8E"/>
    <w:rsid w:val="006735A4"/>
    <w:rsid w:val="00675E14"/>
    <w:rsid w:val="00677A9C"/>
    <w:rsid w:val="006806B8"/>
    <w:rsid w:val="00681390"/>
    <w:rsid w:val="00681D6B"/>
    <w:rsid w:val="00690388"/>
    <w:rsid w:val="006911DF"/>
    <w:rsid w:val="00691FF3"/>
    <w:rsid w:val="006977D3"/>
    <w:rsid w:val="00697B7F"/>
    <w:rsid w:val="006A528C"/>
    <w:rsid w:val="006A7130"/>
    <w:rsid w:val="006B0EA5"/>
    <w:rsid w:val="006B7719"/>
    <w:rsid w:val="006C0390"/>
    <w:rsid w:val="006C0556"/>
    <w:rsid w:val="006C087A"/>
    <w:rsid w:val="006C36D9"/>
    <w:rsid w:val="006C5D7B"/>
    <w:rsid w:val="006C6F0B"/>
    <w:rsid w:val="006C7157"/>
    <w:rsid w:val="006D0213"/>
    <w:rsid w:val="006D37EA"/>
    <w:rsid w:val="006D4ADA"/>
    <w:rsid w:val="006D50CF"/>
    <w:rsid w:val="006D6256"/>
    <w:rsid w:val="006D69F1"/>
    <w:rsid w:val="006D752A"/>
    <w:rsid w:val="006D7D34"/>
    <w:rsid w:val="006E07A4"/>
    <w:rsid w:val="006E3CF8"/>
    <w:rsid w:val="006E3E5A"/>
    <w:rsid w:val="006E49EF"/>
    <w:rsid w:val="006F0E80"/>
    <w:rsid w:val="00701B7F"/>
    <w:rsid w:val="00701D14"/>
    <w:rsid w:val="00702A07"/>
    <w:rsid w:val="007058CE"/>
    <w:rsid w:val="007066D8"/>
    <w:rsid w:val="00706A7D"/>
    <w:rsid w:val="007142F0"/>
    <w:rsid w:val="00714E79"/>
    <w:rsid w:val="0071600B"/>
    <w:rsid w:val="00724559"/>
    <w:rsid w:val="00724DF7"/>
    <w:rsid w:val="00733DA7"/>
    <w:rsid w:val="007440C9"/>
    <w:rsid w:val="00753405"/>
    <w:rsid w:val="00753AC5"/>
    <w:rsid w:val="00753C5C"/>
    <w:rsid w:val="00755DAC"/>
    <w:rsid w:val="00761E05"/>
    <w:rsid w:val="00770C5B"/>
    <w:rsid w:val="007713B9"/>
    <w:rsid w:val="0077227D"/>
    <w:rsid w:val="00774257"/>
    <w:rsid w:val="0078223C"/>
    <w:rsid w:val="007825A2"/>
    <w:rsid w:val="007832B2"/>
    <w:rsid w:val="00784DA0"/>
    <w:rsid w:val="00786E10"/>
    <w:rsid w:val="0078772B"/>
    <w:rsid w:val="0079226A"/>
    <w:rsid w:val="0079250A"/>
    <w:rsid w:val="00795ED3"/>
    <w:rsid w:val="007A0D52"/>
    <w:rsid w:val="007A2E58"/>
    <w:rsid w:val="007A4C90"/>
    <w:rsid w:val="007B4A22"/>
    <w:rsid w:val="007B5419"/>
    <w:rsid w:val="007B66F4"/>
    <w:rsid w:val="007C6BCE"/>
    <w:rsid w:val="007D01E7"/>
    <w:rsid w:val="007D03AF"/>
    <w:rsid w:val="007D13DF"/>
    <w:rsid w:val="007D2658"/>
    <w:rsid w:val="007D3DB7"/>
    <w:rsid w:val="007D50FB"/>
    <w:rsid w:val="007D7B7B"/>
    <w:rsid w:val="007E3778"/>
    <w:rsid w:val="007E5136"/>
    <w:rsid w:val="007F14E5"/>
    <w:rsid w:val="007F3DA7"/>
    <w:rsid w:val="007F5B83"/>
    <w:rsid w:val="0080315A"/>
    <w:rsid w:val="008062EF"/>
    <w:rsid w:val="0081046A"/>
    <w:rsid w:val="0081179F"/>
    <w:rsid w:val="00814067"/>
    <w:rsid w:val="00816A5E"/>
    <w:rsid w:val="00816E33"/>
    <w:rsid w:val="00820640"/>
    <w:rsid w:val="00824484"/>
    <w:rsid w:val="00824CA6"/>
    <w:rsid w:val="00827AA5"/>
    <w:rsid w:val="00832ACE"/>
    <w:rsid w:val="00834608"/>
    <w:rsid w:val="00840B0E"/>
    <w:rsid w:val="00843874"/>
    <w:rsid w:val="00844636"/>
    <w:rsid w:val="00851DDE"/>
    <w:rsid w:val="00851DF6"/>
    <w:rsid w:val="00855DB0"/>
    <w:rsid w:val="00860868"/>
    <w:rsid w:val="00867289"/>
    <w:rsid w:val="008704A8"/>
    <w:rsid w:val="00870AC0"/>
    <w:rsid w:val="008836C8"/>
    <w:rsid w:val="00884904"/>
    <w:rsid w:val="008855C7"/>
    <w:rsid w:val="00886705"/>
    <w:rsid w:val="00886FAD"/>
    <w:rsid w:val="00892BD3"/>
    <w:rsid w:val="008935FB"/>
    <w:rsid w:val="00893B26"/>
    <w:rsid w:val="00894AFA"/>
    <w:rsid w:val="008A1387"/>
    <w:rsid w:val="008A14E0"/>
    <w:rsid w:val="008A37CC"/>
    <w:rsid w:val="008A403E"/>
    <w:rsid w:val="008A7F7D"/>
    <w:rsid w:val="008B6CD5"/>
    <w:rsid w:val="008B78ED"/>
    <w:rsid w:val="008B7E94"/>
    <w:rsid w:val="008C1FF4"/>
    <w:rsid w:val="008C6DB8"/>
    <w:rsid w:val="008C719D"/>
    <w:rsid w:val="008C79A1"/>
    <w:rsid w:val="008D64EF"/>
    <w:rsid w:val="008D7E4D"/>
    <w:rsid w:val="008D7FA6"/>
    <w:rsid w:val="008E0837"/>
    <w:rsid w:val="008E3C1F"/>
    <w:rsid w:val="008E6CF8"/>
    <w:rsid w:val="008F1402"/>
    <w:rsid w:val="008F267D"/>
    <w:rsid w:val="008F3047"/>
    <w:rsid w:val="008F5252"/>
    <w:rsid w:val="00905388"/>
    <w:rsid w:val="00905A6B"/>
    <w:rsid w:val="00905FF4"/>
    <w:rsid w:val="009116A5"/>
    <w:rsid w:val="00917414"/>
    <w:rsid w:val="009247BB"/>
    <w:rsid w:val="0093093B"/>
    <w:rsid w:val="00932BE7"/>
    <w:rsid w:val="00935A53"/>
    <w:rsid w:val="009360BC"/>
    <w:rsid w:val="0094129B"/>
    <w:rsid w:val="009412D8"/>
    <w:rsid w:val="009430F7"/>
    <w:rsid w:val="009433FB"/>
    <w:rsid w:val="0094558C"/>
    <w:rsid w:val="00946CA3"/>
    <w:rsid w:val="009505AD"/>
    <w:rsid w:val="00956E60"/>
    <w:rsid w:val="00960406"/>
    <w:rsid w:val="009619E2"/>
    <w:rsid w:val="00963AEA"/>
    <w:rsid w:val="00964C0E"/>
    <w:rsid w:val="00971956"/>
    <w:rsid w:val="00973469"/>
    <w:rsid w:val="009737FF"/>
    <w:rsid w:val="0098122A"/>
    <w:rsid w:val="00987026"/>
    <w:rsid w:val="00987417"/>
    <w:rsid w:val="00987F1F"/>
    <w:rsid w:val="0099211D"/>
    <w:rsid w:val="009946DE"/>
    <w:rsid w:val="009A07F2"/>
    <w:rsid w:val="009A10D7"/>
    <w:rsid w:val="009B2F63"/>
    <w:rsid w:val="009C1E73"/>
    <w:rsid w:val="009C4C9F"/>
    <w:rsid w:val="009C5139"/>
    <w:rsid w:val="009D0493"/>
    <w:rsid w:val="009D1721"/>
    <w:rsid w:val="009D2820"/>
    <w:rsid w:val="009D3E42"/>
    <w:rsid w:val="009D4D89"/>
    <w:rsid w:val="009D77F6"/>
    <w:rsid w:val="009E77ED"/>
    <w:rsid w:val="009E7A1F"/>
    <w:rsid w:val="009F0930"/>
    <w:rsid w:val="009F714F"/>
    <w:rsid w:val="00A0220F"/>
    <w:rsid w:val="00A02393"/>
    <w:rsid w:val="00A0542A"/>
    <w:rsid w:val="00A06C00"/>
    <w:rsid w:val="00A16703"/>
    <w:rsid w:val="00A20788"/>
    <w:rsid w:val="00A227BC"/>
    <w:rsid w:val="00A227D6"/>
    <w:rsid w:val="00A22CD6"/>
    <w:rsid w:val="00A24B49"/>
    <w:rsid w:val="00A26F89"/>
    <w:rsid w:val="00A35D74"/>
    <w:rsid w:val="00A366F5"/>
    <w:rsid w:val="00A37DD4"/>
    <w:rsid w:val="00A43F84"/>
    <w:rsid w:val="00A445DC"/>
    <w:rsid w:val="00A47658"/>
    <w:rsid w:val="00A50070"/>
    <w:rsid w:val="00A52F18"/>
    <w:rsid w:val="00A5421F"/>
    <w:rsid w:val="00A557B7"/>
    <w:rsid w:val="00A55DB6"/>
    <w:rsid w:val="00A57EBD"/>
    <w:rsid w:val="00A60587"/>
    <w:rsid w:val="00A605F1"/>
    <w:rsid w:val="00A66A81"/>
    <w:rsid w:val="00A715AD"/>
    <w:rsid w:val="00A72BCD"/>
    <w:rsid w:val="00A74CD0"/>
    <w:rsid w:val="00A81903"/>
    <w:rsid w:val="00A82D47"/>
    <w:rsid w:val="00A871D5"/>
    <w:rsid w:val="00A90801"/>
    <w:rsid w:val="00A913FA"/>
    <w:rsid w:val="00A92841"/>
    <w:rsid w:val="00A960CC"/>
    <w:rsid w:val="00A976F8"/>
    <w:rsid w:val="00AA5B15"/>
    <w:rsid w:val="00AB41AE"/>
    <w:rsid w:val="00AB55AA"/>
    <w:rsid w:val="00AB7980"/>
    <w:rsid w:val="00AC0C1B"/>
    <w:rsid w:val="00AC0D8A"/>
    <w:rsid w:val="00AC4FEA"/>
    <w:rsid w:val="00AC577E"/>
    <w:rsid w:val="00AC772D"/>
    <w:rsid w:val="00AD3246"/>
    <w:rsid w:val="00AD3835"/>
    <w:rsid w:val="00AD4970"/>
    <w:rsid w:val="00AD4C01"/>
    <w:rsid w:val="00AD643F"/>
    <w:rsid w:val="00AD76A5"/>
    <w:rsid w:val="00AD7914"/>
    <w:rsid w:val="00AE2366"/>
    <w:rsid w:val="00AE2EA5"/>
    <w:rsid w:val="00AE336A"/>
    <w:rsid w:val="00AE4F47"/>
    <w:rsid w:val="00AE7EE6"/>
    <w:rsid w:val="00AF4626"/>
    <w:rsid w:val="00AF47BA"/>
    <w:rsid w:val="00AF6E34"/>
    <w:rsid w:val="00B00367"/>
    <w:rsid w:val="00B00987"/>
    <w:rsid w:val="00B00CBC"/>
    <w:rsid w:val="00B00F20"/>
    <w:rsid w:val="00B05567"/>
    <w:rsid w:val="00B05EE5"/>
    <w:rsid w:val="00B06C16"/>
    <w:rsid w:val="00B136C7"/>
    <w:rsid w:val="00B2436A"/>
    <w:rsid w:val="00B3243B"/>
    <w:rsid w:val="00B34352"/>
    <w:rsid w:val="00B34B66"/>
    <w:rsid w:val="00B35468"/>
    <w:rsid w:val="00B40F90"/>
    <w:rsid w:val="00B41E14"/>
    <w:rsid w:val="00B43246"/>
    <w:rsid w:val="00B43CDC"/>
    <w:rsid w:val="00B44958"/>
    <w:rsid w:val="00B46198"/>
    <w:rsid w:val="00B46837"/>
    <w:rsid w:val="00B468A8"/>
    <w:rsid w:val="00B604C6"/>
    <w:rsid w:val="00B60B9D"/>
    <w:rsid w:val="00B64E69"/>
    <w:rsid w:val="00B6552E"/>
    <w:rsid w:val="00B75556"/>
    <w:rsid w:val="00B75A11"/>
    <w:rsid w:val="00B76FD1"/>
    <w:rsid w:val="00B77636"/>
    <w:rsid w:val="00B8525B"/>
    <w:rsid w:val="00B90C0D"/>
    <w:rsid w:val="00B95301"/>
    <w:rsid w:val="00B95EF9"/>
    <w:rsid w:val="00B96D69"/>
    <w:rsid w:val="00BA21AA"/>
    <w:rsid w:val="00BA4AF0"/>
    <w:rsid w:val="00BA4FC0"/>
    <w:rsid w:val="00BB45F7"/>
    <w:rsid w:val="00BB4E38"/>
    <w:rsid w:val="00BD16E2"/>
    <w:rsid w:val="00BD4CFB"/>
    <w:rsid w:val="00BD6DAE"/>
    <w:rsid w:val="00BE1342"/>
    <w:rsid w:val="00BE1BDA"/>
    <w:rsid w:val="00BE1DEF"/>
    <w:rsid w:val="00BE3694"/>
    <w:rsid w:val="00BF0C95"/>
    <w:rsid w:val="00BF145A"/>
    <w:rsid w:val="00BF1C8A"/>
    <w:rsid w:val="00BF3E60"/>
    <w:rsid w:val="00BF47BE"/>
    <w:rsid w:val="00BF7B76"/>
    <w:rsid w:val="00C03570"/>
    <w:rsid w:val="00C04F54"/>
    <w:rsid w:val="00C11FFD"/>
    <w:rsid w:val="00C13DB2"/>
    <w:rsid w:val="00C144E3"/>
    <w:rsid w:val="00C17076"/>
    <w:rsid w:val="00C216FE"/>
    <w:rsid w:val="00C21E2E"/>
    <w:rsid w:val="00C222D7"/>
    <w:rsid w:val="00C24142"/>
    <w:rsid w:val="00C2497A"/>
    <w:rsid w:val="00C24FE5"/>
    <w:rsid w:val="00C277DE"/>
    <w:rsid w:val="00C308B0"/>
    <w:rsid w:val="00C30B0E"/>
    <w:rsid w:val="00C314D2"/>
    <w:rsid w:val="00C3307B"/>
    <w:rsid w:val="00C37B7F"/>
    <w:rsid w:val="00C408B6"/>
    <w:rsid w:val="00C417A9"/>
    <w:rsid w:val="00C42AF6"/>
    <w:rsid w:val="00C46A81"/>
    <w:rsid w:val="00C47587"/>
    <w:rsid w:val="00C47F7A"/>
    <w:rsid w:val="00C538A8"/>
    <w:rsid w:val="00C552F3"/>
    <w:rsid w:val="00C56402"/>
    <w:rsid w:val="00C6013C"/>
    <w:rsid w:val="00C60211"/>
    <w:rsid w:val="00C60768"/>
    <w:rsid w:val="00C6399B"/>
    <w:rsid w:val="00C63C7A"/>
    <w:rsid w:val="00C6602A"/>
    <w:rsid w:val="00C67DDD"/>
    <w:rsid w:val="00C722D4"/>
    <w:rsid w:val="00C759EE"/>
    <w:rsid w:val="00C81F59"/>
    <w:rsid w:val="00C82786"/>
    <w:rsid w:val="00C82BD6"/>
    <w:rsid w:val="00C8488A"/>
    <w:rsid w:val="00C86B3B"/>
    <w:rsid w:val="00C94B25"/>
    <w:rsid w:val="00C94FCC"/>
    <w:rsid w:val="00C9501B"/>
    <w:rsid w:val="00C95D20"/>
    <w:rsid w:val="00C966FE"/>
    <w:rsid w:val="00C97772"/>
    <w:rsid w:val="00CA3C35"/>
    <w:rsid w:val="00CB1F63"/>
    <w:rsid w:val="00CB2A81"/>
    <w:rsid w:val="00CB391F"/>
    <w:rsid w:val="00CB5343"/>
    <w:rsid w:val="00CC0794"/>
    <w:rsid w:val="00CC0C60"/>
    <w:rsid w:val="00CC3D45"/>
    <w:rsid w:val="00CC4DE7"/>
    <w:rsid w:val="00CC6520"/>
    <w:rsid w:val="00CC7076"/>
    <w:rsid w:val="00CC7D51"/>
    <w:rsid w:val="00CD0902"/>
    <w:rsid w:val="00CD0ADC"/>
    <w:rsid w:val="00CD134A"/>
    <w:rsid w:val="00CD3753"/>
    <w:rsid w:val="00CD565B"/>
    <w:rsid w:val="00CD58BC"/>
    <w:rsid w:val="00CE19C1"/>
    <w:rsid w:val="00CE35DA"/>
    <w:rsid w:val="00CF089E"/>
    <w:rsid w:val="00CF1C8A"/>
    <w:rsid w:val="00CF2C28"/>
    <w:rsid w:val="00CF347B"/>
    <w:rsid w:val="00CF634E"/>
    <w:rsid w:val="00CF6FA3"/>
    <w:rsid w:val="00D00402"/>
    <w:rsid w:val="00D0085E"/>
    <w:rsid w:val="00D00937"/>
    <w:rsid w:val="00D02D90"/>
    <w:rsid w:val="00D11EBC"/>
    <w:rsid w:val="00D1631A"/>
    <w:rsid w:val="00D23387"/>
    <w:rsid w:val="00D24AE7"/>
    <w:rsid w:val="00D26275"/>
    <w:rsid w:val="00D36029"/>
    <w:rsid w:val="00D44367"/>
    <w:rsid w:val="00D509D5"/>
    <w:rsid w:val="00D52012"/>
    <w:rsid w:val="00D529E6"/>
    <w:rsid w:val="00D53525"/>
    <w:rsid w:val="00D5594C"/>
    <w:rsid w:val="00D57667"/>
    <w:rsid w:val="00D57958"/>
    <w:rsid w:val="00D611F5"/>
    <w:rsid w:val="00D61D73"/>
    <w:rsid w:val="00D75BDB"/>
    <w:rsid w:val="00D8729A"/>
    <w:rsid w:val="00D872F5"/>
    <w:rsid w:val="00D87B74"/>
    <w:rsid w:val="00D91049"/>
    <w:rsid w:val="00D93C70"/>
    <w:rsid w:val="00DA0FA9"/>
    <w:rsid w:val="00DA1433"/>
    <w:rsid w:val="00DA4CDF"/>
    <w:rsid w:val="00DB1713"/>
    <w:rsid w:val="00DC6C31"/>
    <w:rsid w:val="00DC737B"/>
    <w:rsid w:val="00DD5CB3"/>
    <w:rsid w:val="00DE0E4C"/>
    <w:rsid w:val="00DE1DEC"/>
    <w:rsid w:val="00DE21F5"/>
    <w:rsid w:val="00DF0E43"/>
    <w:rsid w:val="00DF3C6D"/>
    <w:rsid w:val="00DF6697"/>
    <w:rsid w:val="00DF6E6F"/>
    <w:rsid w:val="00DF7667"/>
    <w:rsid w:val="00E04A20"/>
    <w:rsid w:val="00E10627"/>
    <w:rsid w:val="00E12048"/>
    <w:rsid w:val="00E13240"/>
    <w:rsid w:val="00E133CA"/>
    <w:rsid w:val="00E13C87"/>
    <w:rsid w:val="00E141B6"/>
    <w:rsid w:val="00E14EFB"/>
    <w:rsid w:val="00E306B3"/>
    <w:rsid w:val="00E43DB9"/>
    <w:rsid w:val="00E4573F"/>
    <w:rsid w:val="00E45B64"/>
    <w:rsid w:val="00E4660E"/>
    <w:rsid w:val="00E477E1"/>
    <w:rsid w:val="00E53055"/>
    <w:rsid w:val="00E551C9"/>
    <w:rsid w:val="00E5555A"/>
    <w:rsid w:val="00E64049"/>
    <w:rsid w:val="00E6798F"/>
    <w:rsid w:val="00E72720"/>
    <w:rsid w:val="00E74910"/>
    <w:rsid w:val="00E74B6E"/>
    <w:rsid w:val="00E77371"/>
    <w:rsid w:val="00E77A78"/>
    <w:rsid w:val="00E77B7A"/>
    <w:rsid w:val="00E8494A"/>
    <w:rsid w:val="00E86E2A"/>
    <w:rsid w:val="00E90E0C"/>
    <w:rsid w:val="00E91E3E"/>
    <w:rsid w:val="00EA028C"/>
    <w:rsid w:val="00EA1768"/>
    <w:rsid w:val="00EA26AE"/>
    <w:rsid w:val="00EA3583"/>
    <w:rsid w:val="00EA4A02"/>
    <w:rsid w:val="00EB0BB4"/>
    <w:rsid w:val="00EB5CAB"/>
    <w:rsid w:val="00EB64B5"/>
    <w:rsid w:val="00EC443D"/>
    <w:rsid w:val="00ED1BF1"/>
    <w:rsid w:val="00ED3DF3"/>
    <w:rsid w:val="00ED4F6A"/>
    <w:rsid w:val="00ED7D82"/>
    <w:rsid w:val="00EE1403"/>
    <w:rsid w:val="00EE40E1"/>
    <w:rsid w:val="00EE535D"/>
    <w:rsid w:val="00EE70BC"/>
    <w:rsid w:val="00EF238C"/>
    <w:rsid w:val="00F003E7"/>
    <w:rsid w:val="00F00573"/>
    <w:rsid w:val="00F00E05"/>
    <w:rsid w:val="00F015E5"/>
    <w:rsid w:val="00F028F6"/>
    <w:rsid w:val="00F07F10"/>
    <w:rsid w:val="00F11D9D"/>
    <w:rsid w:val="00F1292E"/>
    <w:rsid w:val="00F15249"/>
    <w:rsid w:val="00F20BCE"/>
    <w:rsid w:val="00F20FB6"/>
    <w:rsid w:val="00F24D16"/>
    <w:rsid w:val="00F2757A"/>
    <w:rsid w:val="00F31738"/>
    <w:rsid w:val="00F31D46"/>
    <w:rsid w:val="00F32779"/>
    <w:rsid w:val="00F434B3"/>
    <w:rsid w:val="00F46142"/>
    <w:rsid w:val="00F555E7"/>
    <w:rsid w:val="00F55C3E"/>
    <w:rsid w:val="00F5660F"/>
    <w:rsid w:val="00F57DB7"/>
    <w:rsid w:val="00F6015A"/>
    <w:rsid w:val="00F60481"/>
    <w:rsid w:val="00F61728"/>
    <w:rsid w:val="00F6187C"/>
    <w:rsid w:val="00F70709"/>
    <w:rsid w:val="00F70FBE"/>
    <w:rsid w:val="00F73171"/>
    <w:rsid w:val="00F80CE1"/>
    <w:rsid w:val="00F828F1"/>
    <w:rsid w:val="00F87D82"/>
    <w:rsid w:val="00F87FB3"/>
    <w:rsid w:val="00F908E0"/>
    <w:rsid w:val="00F91885"/>
    <w:rsid w:val="00F96CCF"/>
    <w:rsid w:val="00FA0468"/>
    <w:rsid w:val="00FA0AB8"/>
    <w:rsid w:val="00FA4238"/>
    <w:rsid w:val="00FA5268"/>
    <w:rsid w:val="00FB220F"/>
    <w:rsid w:val="00FB7184"/>
    <w:rsid w:val="00FC2CB6"/>
    <w:rsid w:val="00FC70EC"/>
    <w:rsid w:val="00FC71FE"/>
    <w:rsid w:val="00FD0F3D"/>
    <w:rsid w:val="00FD2EE4"/>
    <w:rsid w:val="00FD3C20"/>
    <w:rsid w:val="00FD4439"/>
    <w:rsid w:val="00FE0319"/>
    <w:rsid w:val="00FE0805"/>
    <w:rsid w:val="00FE1B20"/>
    <w:rsid w:val="00FE303E"/>
    <w:rsid w:val="00FE32B2"/>
    <w:rsid w:val="00FE3D6F"/>
    <w:rsid w:val="00FF021F"/>
    <w:rsid w:val="00FF49E7"/>
    <w:rsid w:val="00FF4FE8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152B8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F4CD7"/>
    <w:pPr>
      <w:keepNext/>
      <w:numPr>
        <w:numId w:val="75"/>
      </w:numPr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1292E"/>
    <w:pPr>
      <w:keepNext/>
      <w:numPr>
        <w:ilvl w:val="1"/>
        <w:numId w:val="75"/>
      </w:numPr>
      <w:outlineLvl w:val="1"/>
    </w:pPr>
    <w:rPr>
      <w:b/>
      <w:smallCap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152B89"/>
    <w:pPr>
      <w:keepNext/>
      <w:numPr>
        <w:ilvl w:val="2"/>
        <w:numId w:val="75"/>
      </w:numPr>
      <w:jc w:val="both"/>
      <w:outlineLvl w:val="2"/>
    </w:pPr>
    <w:rPr>
      <w:b/>
      <w:bCs/>
      <w:i/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40057A"/>
    <w:pPr>
      <w:keepNext/>
      <w:numPr>
        <w:ilvl w:val="3"/>
        <w:numId w:val="75"/>
      </w:numPr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9"/>
    <w:qFormat/>
    <w:rsid w:val="00152B89"/>
    <w:pPr>
      <w:keepNext/>
      <w:numPr>
        <w:ilvl w:val="4"/>
        <w:numId w:val="75"/>
      </w:numPr>
      <w:jc w:val="both"/>
      <w:outlineLvl w:val="4"/>
    </w:pPr>
    <w:rPr>
      <w:b/>
      <w:bCs/>
      <w:sz w:val="32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152B89"/>
    <w:pPr>
      <w:keepNext/>
      <w:numPr>
        <w:ilvl w:val="5"/>
        <w:numId w:val="75"/>
      </w:numPr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152B89"/>
    <w:pPr>
      <w:keepNext/>
      <w:numPr>
        <w:ilvl w:val="6"/>
        <w:numId w:val="75"/>
      </w:numPr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152B89"/>
    <w:pPr>
      <w:keepNext/>
      <w:numPr>
        <w:ilvl w:val="7"/>
        <w:numId w:val="75"/>
      </w:numPr>
      <w:jc w:val="center"/>
      <w:outlineLvl w:val="7"/>
    </w:pPr>
    <w:rPr>
      <w:b/>
      <w:bCs/>
      <w:sz w:val="28"/>
      <w:u w:val="single"/>
    </w:rPr>
  </w:style>
  <w:style w:type="paragraph" w:styleId="Cmsor9">
    <w:name w:val="heading 9"/>
    <w:basedOn w:val="Norml"/>
    <w:next w:val="Norml"/>
    <w:link w:val="Cmsor9Char"/>
    <w:uiPriority w:val="99"/>
    <w:qFormat/>
    <w:rsid w:val="00152B89"/>
    <w:pPr>
      <w:keepNext/>
      <w:numPr>
        <w:ilvl w:val="8"/>
        <w:numId w:val="75"/>
      </w:numPr>
      <w:jc w:val="both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F4CD7"/>
    <w:rPr>
      <w:b/>
      <w:bCs/>
      <w:sz w:val="32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1292E"/>
    <w:rPr>
      <w:b/>
      <w:smallCap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680606"/>
    <w:rPr>
      <w:b/>
      <w:bCs/>
      <w:i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680606"/>
    <w:rPr>
      <w:b/>
      <w:i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680606"/>
    <w:rPr>
      <w:b/>
      <w:bCs/>
      <w:sz w:val="32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9"/>
    <w:rsid w:val="00680606"/>
    <w:rPr>
      <w:sz w:val="28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680606"/>
    <w:rPr>
      <w:b/>
      <w:bCs/>
      <w:sz w:val="28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9"/>
    <w:rsid w:val="00680606"/>
    <w:rPr>
      <w:b/>
      <w:bCs/>
      <w:sz w:val="28"/>
      <w:szCs w:val="24"/>
      <w:u w:val="single"/>
    </w:rPr>
  </w:style>
  <w:style w:type="character" w:customStyle="1" w:styleId="Cmsor9Char">
    <w:name w:val="Címsor 9 Char"/>
    <w:basedOn w:val="Bekezdsalapbettpusa"/>
    <w:link w:val="Cmsor9"/>
    <w:uiPriority w:val="99"/>
    <w:rsid w:val="00680606"/>
    <w:rPr>
      <w:sz w:val="28"/>
      <w:szCs w:val="24"/>
    </w:rPr>
  </w:style>
  <w:style w:type="paragraph" w:styleId="Cm">
    <w:name w:val="Title"/>
    <w:basedOn w:val="Norml"/>
    <w:link w:val="CmChar"/>
    <w:uiPriority w:val="99"/>
    <w:qFormat/>
    <w:rsid w:val="000613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b/>
      <w:bCs/>
      <w:caps/>
      <w:sz w:val="36"/>
    </w:rPr>
  </w:style>
  <w:style w:type="character" w:customStyle="1" w:styleId="CmChar">
    <w:name w:val="Cím Char"/>
    <w:basedOn w:val="Bekezdsalapbettpusa"/>
    <w:link w:val="Cm"/>
    <w:uiPriority w:val="99"/>
    <w:locked/>
    <w:rsid w:val="00061368"/>
    <w:rPr>
      <w:rFonts w:cs="Times New Roman"/>
      <w:b/>
      <w:bCs/>
      <w:caps/>
      <w:sz w:val="24"/>
      <w:szCs w:val="24"/>
      <w:lang w:val="hu-HU" w:eastAsia="hu-HU" w:bidi="ar-SA"/>
    </w:rPr>
  </w:style>
  <w:style w:type="paragraph" w:customStyle="1" w:styleId="Stlus1">
    <w:name w:val="Stílus1"/>
    <w:basedOn w:val="Cmsor1"/>
    <w:uiPriority w:val="99"/>
    <w:rsid w:val="00152B89"/>
    <w:pPr>
      <w:spacing w:before="240" w:after="60"/>
      <w:jc w:val="left"/>
    </w:pPr>
    <w:rPr>
      <w:rFonts w:ascii="Arial" w:hAnsi="Arial"/>
      <w:bCs w:val="0"/>
      <w:kern w:val="28"/>
      <w:sz w:val="28"/>
      <w:szCs w:val="20"/>
    </w:rPr>
  </w:style>
  <w:style w:type="paragraph" w:styleId="llb">
    <w:name w:val="footer"/>
    <w:basedOn w:val="Norml"/>
    <w:link w:val="llbChar"/>
    <w:uiPriority w:val="99"/>
    <w:rsid w:val="00152B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60481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52B89"/>
    <w:rPr>
      <w:rFonts w:cs="Times New Roman"/>
    </w:rPr>
  </w:style>
  <w:style w:type="paragraph" w:styleId="lfej">
    <w:name w:val="header"/>
    <w:basedOn w:val="Norml"/>
    <w:link w:val="lfejChar"/>
    <w:uiPriority w:val="99"/>
    <w:rsid w:val="00152B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434B3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52B8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27AA5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152B89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0606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152B89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80606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152B89"/>
    <w:pPr>
      <w:ind w:firstLine="709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80606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52B89"/>
    <w:pPr>
      <w:ind w:left="1411" w:hanging="1394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0606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152B89"/>
    <w:pPr>
      <w:ind w:left="1445" w:hanging="1428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80606"/>
    <w:rPr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152B8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80606"/>
    <w:rPr>
      <w:sz w:val="0"/>
      <w:szCs w:val="0"/>
    </w:rPr>
  </w:style>
  <w:style w:type="paragraph" w:styleId="TJ1">
    <w:name w:val="toc 1"/>
    <w:basedOn w:val="Norml"/>
    <w:next w:val="Norml"/>
    <w:autoRedefine/>
    <w:uiPriority w:val="39"/>
    <w:rsid w:val="00EA3583"/>
    <w:pPr>
      <w:spacing w:before="120" w:after="120"/>
    </w:pPr>
    <w:rPr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EA3583"/>
    <w:pPr>
      <w:tabs>
        <w:tab w:val="left" w:pos="960"/>
        <w:tab w:val="right" w:leader="dot" w:pos="9628"/>
      </w:tabs>
      <w:ind w:left="240"/>
    </w:pPr>
    <w:rPr>
      <w:smallCaps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EA3583"/>
    <w:pPr>
      <w:ind w:left="480"/>
    </w:pPr>
    <w:rPr>
      <w:i/>
      <w:iCs/>
      <w:sz w:val="20"/>
    </w:rPr>
  </w:style>
  <w:style w:type="paragraph" w:styleId="TJ4">
    <w:name w:val="toc 4"/>
    <w:basedOn w:val="Norml"/>
    <w:next w:val="Norml"/>
    <w:autoRedefine/>
    <w:uiPriority w:val="99"/>
    <w:semiHidden/>
    <w:rsid w:val="00274E35"/>
    <w:pPr>
      <w:ind w:left="720"/>
    </w:pPr>
    <w:rPr>
      <w:i/>
      <w:sz w:val="18"/>
      <w:szCs w:val="21"/>
    </w:rPr>
  </w:style>
  <w:style w:type="paragraph" w:styleId="TJ5">
    <w:name w:val="toc 5"/>
    <w:basedOn w:val="Norml"/>
    <w:next w:val="Norml"/>
    <w:autoRedefine/>
    <w:uiPriority w:val="99"/>
    <w:semiHidden/>
    <w:rsid w:val="00152B89"/>
    <w:pPr>
      <w:ind w:left="960"/>
    </w:pPr>
    <w:rPr>
      <w:szCs w:val="21"/>
    </w:rPr>
  </w:style>
  <w:style w:type="paragraph" w:styleId="TJ6">
    <w:name w:val="toc 6"/>
    <w:basedOn w:val="Norml"/>
    <w:next w:val="Norml"/>
    <w:autoRedefine/>
    <w:uiPriority w:val="99"/>
    <w:semiHidden/>
    <w:rsid w:val="00152B89"/>
    <w:pPr>
      <w:ind w:left="1200"/>
    </w:pPr>
    <w:rPr>
      <w:szCs w:val="21"/>
    </w:rPr>
  </w:style>
  <w:style w:type="paragraph" w:styleId="TJ7">
    <w:name w:val="toc 7"/>
    <w:basedOn w:val="Norml"/>
    <w:next w:val="Norml"/>
    <w:autoRedefine/>
    <w:uiPriority w:val="99"/>
    <w:semiHidden/>
    <w:rsid w:val="00152B89"/>
    <w:pPr>
      <w:ind w:left="1440"/>
    </w:pPr>
    <w:rPr>
      <w:szCs w:val="21"/>
    </w:rPr>
  </w:style>
  <w:style w:type="paragraph" w:styleId="TJ8">
    <w:name w:val="toc 8"/>
    <w:basedOn w:val="Norml"/>
    <w:next w:val="Norml"/>
    <w:autoRedefine/>
    <w:uiPriority w:val="99"/>
    <w:semiHidden/>
    <w:rsid w:val="00152B89"/>
    <w:pPr>
      <w:ind w:left="1680"/>
    </w:pPr>
    <w:rPr>
      <w:szCs w:val="21"/>
    </w:rPr>
  </w:style>
  <w:style w:type="paragraph" w:styleId="TJ9">
    <w:name w:val="toc 9"/>
    <w:basedOn w:val="Norml"/>
    <w:next w:val="Norml"/>
    <w:autoRedefine/>
    <w:uiPriority w:val="99"/>
    <w:semiHidden/>
    <w:rsid w:val="00152B89"/>
    <w:pPr>
      <w:ind w:left="1920"/>
    </w:pPr>
    <w:rPr>
      <w:szCs w:val="21"/>
    </w:rPr>
  </w:style>
  <w:style w:type="character" w:styleId="Hiperhivatkozs">
    <w:name w:val="Hyperlink"/>
    <w:basedOn w:val="Bekezdsalapbettpusa"/>
    <w:uiPriority w:val="99"/>
    <w:rsid w:val="00152B89"/>
    <w:rPr>
      <w:rFonts w:cs="Times New Roman"/>
      <w:color w:val="0000FF"/>
      <w:u w:val="single"/>
    </w:rPr>
  </w:style>
  <w:style w:type="paragraph" w:customStyle="1" w:styleId="Szvegtrzsbehzssal21">
    <w:name w:val="Szövegtörzs behúzással 21"/>
    <w:basedOn w:val="Norml"/>
    <w:uiPriority w:val="99"/>
    <w:rsid w:val="00152B89"/>
    <w:pPr>
      <w:widowControl w:val="0"/>
      <w:ind w:firstLine="567"/>
      <w:jc w:val="both"/>
    </w:pPr>
    <w:rPr>
      <w:sz w:val="20"/>
      <w:szCs w:val="20"/>
    </w:rPr>
  </w:style>
  <w:style w:type="paragraph" w:customStyle="1" w:styleId="Szvegtrzs21">
    <w:name w:val="Szövegtörzs 21"/>
    <w:basedOn w:val="Norml"/>
    <w:uiPriority w:val="99"/>
    <w:rsid w:val="00152B89"/>
    <w:pPr>
      <w:widowControl w:val="0"/>
      <w:spacing w:line="240" w:lineRule="exact"/>
      <w:ind w:firstLine="709"/>
      <w:jc w:val="both"/>
    </w:pPr>
    <w:rPr>
      <w:sz w:val="22"/>
      <w:szCs w:val="20"/>
    </w:rPr>
  </w:style>
  <w:style w:type="paragraph" w:styleId="Kpalrs">
    <w:name w:val="caption"/>
    <w:basedOn w:val="Norml"/>
    <w:next w:val="Norml"/>
    <w:uiPriority w:val="99"/>
    <w:qFormat/>
    <w:rsid w:val="00152B89"/>
    <w:pPr>
      <w:keepNext/>
      <w:spacing w:before="480" w:after="240"/>
      <w:jc w:val="both"/>
    </w:pPr>
    <w:rPr>
      <w:b/>
      <w:bCs/>
    </w:rPr>
  </w:style>
  <w:style w:type="paragraph" w:styleId="Felsorols0">
    <w:name w:val="List Bullet"/>
    <w:basedOn w:val="Norml"/>
    <w:autoRedefine/>
    <w:uiPriority w:val="99"/>
    <w:rsid w:val="00152B89"/>
    <w:pPr>
      <w:ind w:left="283" w:hanging="283"/>
    </w:pPr>
    <w:rPr>
      <w:sz w:val="20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rsid w:val="00152B89"/>
    <w:pPr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rsid w:val="00152B89"/>
  </w:style>
  <w:style w:type="paragraph" w:customStyle="1" w:styleId="Tma1">
    <w:name w:val="Téma1"/>
    <w:basedOn w:val="Norml"/>
    <w:uiPriority w:val="99"/>
    <w:rsid w:val="00152B89"/>
    <w:pPr>
      <w:widowControl w:val="0"/>
      <w:autoSpaceDE w:val="0"/>
      <w:autoSpaceDN w:val="0"/>
      <w:spacing w:before="120"/>
      <w:jc w:val="both"/>
    </w:pPr>
    <w:rPr>
      <w:b/>
      <w:bCs/>
      <w:sz w:val="20"/>
      <w:szCs w:val="20"/>
    </w:rPr>
  </w:style>
  <w:style w:type="paragraph" w:customStyle="1" w:styleId="Tma2">
    <w:name w:val="Téma2"/>
    <w:basedOn w:val="Norml"/>
    <w:uiPriority w:val="99"/>
    <w:rsid w:val="00152B89"/>
    <w:pPr>
      <w:widowControl w:val="0"/>
      <w:autoSpaceDE w:val="0"/>
      <w:autoSpaceDN w:val="0"/>
      <w:ind w:left="170"/>
    </w:pPr>
    <w:rPr>
      <w:sz w:val="20"/>
      <w:szCs w:val="20"/>
    </w:rPr>
  </w:style>
  <w:style w:type="character" w:customStyle="1" w:styleId="kiemels">
    <w:name w:val="kiemelés"/>
    <w:basedOn w:val="Bekezdsalapbettpusa"/>
    <w:uiPriority w:val="99"/>
    <w:rsid w:val="00152B89"/>
    <w:rPr>
      <w:rFonts w:cs="Times New Roman"/>
      <w:b/>
      <w:sz w:val="18"/>
    </w:rPr>
  </w:style>
  <w:style w:type="paragraph" w:customStyle="1" w:styleId="cimal1al">
    <w:name w:val="cimal1 al"/>
    <w:basedOn w:val="cimal1"/>
    <w:uiPriority w:val="99"/>
    <w:rsid w:val="00152B89"/>
    <w:pPr>
      <w:spacing w:after="240"/>
    </w:pPr>
    <w:rPr>
      <w:sz w:val="26"/>
    </w:rPr>
  </w:style>
  <w:style w:type="paragraph" w:customStyle="1" w:styleId="cimal1">
    <w:name w:val="cimal1"/>
    <w:basedOn w:val="Norml"/>
    <w:uiPriority w:val="99"/>
    <w:rsid w:val="00152B89"/>
    <w:pPr>
      <w:widowControl w:val="0"/>
      <w:spacing w:before="600" w:after="300"/>
      <w:jc w:val="center"/>
    </w:pPr>
    <w:rPr>
      <w:rFonts w:ascii="H-Garamond" w:hAnsi="H-Garamond"/>
      <w:b/>
      <w:sz w:val="28"/>
      <w:szCs w:val="20"/>
    </w:rPr>
  </w:style>
  <w:style w:type="paragraph" w:customStyle="1" w:styleId="Fosz1">
    <w:name w:val="Fosz1"/>
    <w:basedOn w:val="Norml"/>
    <w:uiPriority w:val="99"/>
    <w:rsid w:val="00152B89"/>
    <w:pPr>
      <w:widowControl w:val="0"/>
      <w:spacing w:line="220" w:lineRule="exact"/>
      <w:ind w:firstLine="284"/>
      <w:jc w:val="both"/>
    </w:pPr>
    <w:rPr>
      <w:rFonts w:ascii="H-Garamond" w:hAnsi="H-Garamond"/>
      <w:sz w:val="19"/>
      <w:szCs w:val="20"/>
    </w:rPr>
  </w:style>
  <w:style w:type="character" w:styleId="Kiemels2">
    <w:name w:val="Strong"/>
    <w:basedOn w:val="Bekezdsalapbettpusa"/>
    <w:qFormat/>
    <w:rsid w:val="00152B89"/>
    <w:rPr>
      <w:rFonts w:cs="Times New Roman"/>
      <w:b/>
      <w:bCs/>
    </w:rPr>
  </w:style>
  <w:style w:type="paragraph" w:customStyle="1" w:styleId="Szvegtrzsbehzssal31">
    <w:name w:val="Szövegtörzs behúzással 31"/>
    <w:basedOn w:val="Norml"/>
    <w:uiPriority w:val="99"/>
    <w:rsid w:val="00152B8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"/>
    <w:uiPriority w:val="99"/>
    <w:rsid w:val="00152B8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lcm">
    <w:name w:val="Subtitle"/>
    <w:basedOn w:val="Norml"/>
    <w:link w:val="AlcmChar"/>
    <w:uiPriority w:val="99"/>
    <w:qFormat/>
    <w:rsid w:val="00152B8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680606"/>
    <w:rPr>
      <w:rFonts w:asciiTheme="majorHAnsi" w:eastAsiaTheme="majorEastAsia" w:hAnsiTheme="majorHAnsi" w:cstheme="majorBidi"/>
      <w:sz w:val="24"/>
      <w:szCs w:val="24"/>
    </w:rPr>
  </w:style>
  <w:style w:type="paragraph" w:customStyle="1" w:styleId="Ptyi">
    <w:name w:val="Pötyi"/>
    <w:basedOn w:val="Norml"/>
    <w:uiPriority w:val="99"/>
    <w:rsid w:val="00152B89"/>
    <w:pPr>
      <w:widowControl w:val="0"/>
      <w:numPr>
        <w:numId w:val="2"/>
      </w:numPr>
      <w:tabs>
        <w:tab w:val="clear" w:pos="360"/>
        <w:tab w:val="num" w:pos="700"/>
      </w:tabs>
      <w:autoSpaceDE w:val="0"/>
      <w:autoSpaceDN w:val="0"/>
      <w:ind w:left="680"/>
      <w:jc w:val="both"/>
    </w:pPr>
    <w:rPr>
      <w:sz w:val="20"/>
    </w:rPr>
  </w:style>
  <w:style w:type="paragraph" w:customStyle="1" w:styleId="Pttys">
    <w:name w:val="Pöttyös"/>
    <w:basedOn w:val="Norml"/>
    <w:uiPriority w:val="99"/>
    <w:rsid w:val="00152B89"/>
    <w:pPr>
      <w:widowControl w:val="0"/>
      <w:autoSpaceDE w:val="0"/>
      <w:autoSpaceDN w:val="0"/>
      <w:ind w:left="284" w:hanging="284"/>
      <w:jc w:val="both"/>
    </w:pPr>
    <w:rPr>
      <w:sz w:val="20"/>
    </w:rPr>
  </w:style>
  <w:style w:type="paragraph" w:customStyle="1" w:styleId="Tma">
    <w:name w:val="Téma"/>
    <w:basedOn w:val="Norml"/>
    <w:next w:val="Norml"/>
    <w:uiPriority w:val="99"/>
    <w:rsid w:val="00152B89"/>
    <w:pPr>
      <w:autoSpaceDE w:val="0"/>
      <w:autoSpaceDN w:val="0"/>
      <w:spacing w:before="120"/>
    </w:pPr>
    <w:rPr>
      <w:smallCaps/>
      <w:sz w:val="28"/>
      <w:szCs w:val="28"/>
    </w:rPr>
  </w:style>
  <w:style w:type="paragraph" w:customStyle="1" w:styleId="Beljebb">
    <w:name w:val="Beljebb"/>
    <w:basedOn w:val="Norml"/>
    <w:uiPriority w:val="99"/>
    <w:rsid w:val="00152B89"/>
    <w:pPr>
      <w:autoSpaceDE w:val="0"/>
      <w:autoSpaceDN w:val="0"/>
      <w:ind w:left="708"/>
      <w:jc w:val="both"/>
    </w:pPr>
    <w:rPr>
      <w:sz w:val="20"/>
    </w:rPr>
  </w:style>
  <w:style w:type="paragraph" w:styleId="Normlbehzs">
    <w:name w:val="Normal Indent"/>
    <w:basedOn w:val="Norml"/>
    <w:uiPriority w:val="99"/>
    <w:rsid w:val="00152B89"/>
    <w:pPr>
      <w:autoSpaceDE w:val="0"/>
      <w:autoSpaceDN w:val="0"/>
      <w:ind w:firstLine="567"/>
      <w:jc w:val="both"/>
    </w:pPr>
    <w:rPr>
      <w:sz w:val="20"/>
    </w:rPr>
  </w:style>
  <w:style w:type="paragraph" w:customStyle="1" w:styleId="Blockquote">
    <w:name w:val="Blockquote"/>
    <w:basedOn w:val="Norml"/>
    <w:uiPriority w:val="99"/>
    <w:rsid w:val="00152B89"/>
    <w:pPr>
      <w:autoSpaceDE w:val="0"/>
      <w:autoSpaceDN w:val="0"/>
      <w:spacing w:before="100" w:after="100"/>
      <w:ind w:left="360" w:right="360"/>
    </w:pPr>
  </w:style>
  <w:style w:type="table" w:styleId="Rcsostblzat">
    <w:name w:val="Table Grid"/>
    <w:basedOn w:val="Normltblzat"/>
    <w:uiPriority w:val="99"/>
    <w:rsid w:val="006C6F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1F26C4"/>
    <w:pPr>
      <w:spacing w:before="100" w:beforeAutospacing="1" w:after="100" w:afterAutospacing="1"/>
    </w:pPr>
  </w:style>
  <w:style w:type="paragraph" w:customStyle="1" w:styleId="StlusCmsor2NemKiskapitlisNagybets">
    <w:name w:val="Stílus Címsor 2 + Nem Kiskapitális Nagybetűs"/>
    <w:basedOn w:val="Cmsor2"/>
    <w:uiPriority w:val="99"/>
    <w:rsid w:val="0040057A"/>
    <w:rPr>
      <w:bCs/>
      <w:caps/>
      <w:smallCaps w:val="0"/>
    </w:rPr>
  </w:style>
  <w:style w:type="paragraph" w:customStyle="1" w:styleId="felsorols">
    <w:name w:val="felsorolás"/>
    <w:basedOn w:val="Szvegtrzs"/>
    <w:autoRedefine/>
    <w:uiPriority w:val="99"/>
    <w:rsid w:val="003548D0"/>
    <w:pPr>
      <w:numPr>
        <w:numId w:val="16"/>
      </w:numPr>
      <w:jc w:val="both"/>
    </w:pPr>
    <w:rPr>
      <w:b/>
      <w:color w:val="FF0000"/>
      <w:szCs w:val="28"/>
      <w:u w:val="single"/>
    </w:rPr>
  </w:style>
  <w:style w:type="paragraph" w:customStyle="1" w:styleId="Pepoplda">
    <w:name w:val="Pepopélda"/>
    <w:basedOn w:val="Norml"/>
    <w:autoRedefine/>
    <w:uiPriority w:val="99"/>
    <w:rsid w:val="005C5967"/>
    <w:pPr>
      <w:tabs>
        <w:tab w:val="left" w:pos="360"/>
      </w:tabs>
      <w:spacing w:before="120" w:after="120"/>
      <w:ind w:left="680" w:right="454"/>
      <w:jc w:val="both"/>
    </w:pPr>
    <w:rPr>
      <w:rFonts w:ascii="Arial" w:hAnsi="Arial"/>
      <w:kern w:val="20"/>
      <w:sz w:val="20"/>
      <w:szCs w:val="20"/>
    </w:rPr>
  </w:style>
  <w:style w:type="paragraph" w:customStyle="1" w:styleId="AlalcmPP">
    <w:name w:val="Al alcím PP"/>
    <w:basedOn w:val="Norml"/>
    <w:uiPriority w:val="99"/>
    <w:rsid w:val="000632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42"/>
    </w:pPr>
    <w:rPr>
      <w:rFonts w:ascii="Arial" w:hAnsi="Arial"/>
      <w:b/>
      <w:color w:val="000000"/>
      <w:spacing w:val="5"/>
      <w:szCs w:val="20"/>
    </w:rPr>
  </w:style>
  <w:style w:type="paragraph" w:customStyle="1" w:styleId="Default">
    <w:name w:val="Default"/>
    <w:uiPriority w:val="99"/>
    <w:rsid w:val="00724DF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epoc2">
    <w:name w:val="Pepoc2"/>
    <w:basedOn w:val="Norml"/>
    <w:autoRedefine/>
    <w:uiPriority w:val="99"/>
    <w:rsid w:val="006C0556"/>
    <w:pPr>
      <w:tabs>
        <w:tab w:val="num" w:pos="360"/>
      </w:tabs>
      <w:spacing w:before="240" w:after="180"/>
      <w:ind w:firstLine="340"/>
      <w:jc w:val="center"/>
    </w:pPr>
    <w:rPr>
      <w:rFonts w:ascii="Tahoma" w:hAnsi="Tahoma"/>
      <w:b/>
      <w:kern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6C05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0606"/>
    <w:rPr>
      <w:sz w:val="20"/>
      <w:szCs w:val="20"/>
    </w:rPr>
  </w:style>
  <w:style w:type="paragraph" w:customStyle="1" w:styleId="Standard">
    <w:name w:val="Standard"/>
    <w:uiPriority w:val="99"/>
    <w:rsid w:val="007F14E5"/>
    <w:pPr>
      <w:widowControl w:val="0"/>
      <w:autoSpaceDE w:val="0"/>
      <w:autoSpaceDN w:val="0"/>
      <w:adjustRightInd w:val="0"/>
    </w:pPr>
    <w:rPr>
      <w:sz w:val="28"/>
      <w:szCs w:val="24"/>
    </w:rPr>
  </w:style>
  <w:style w:type="paragraph" w:customStyle="1" w:styleId="CM6">
    <w:name w:val="CM6"/>
    <w:basedOn w:val="Default"/>
    <w:next w:val="Default"/>
    <w:uiPriority w:val="99"/>
    <w:rsid w:val="008F1402"/>
    <w:pPr>
      <w:spacing w:line="2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8F1402"/>
    <w:pPr>
      <w:spacing w:after="235"/>
    </w:pPr>
    <w:rPr>
      <w:rFonts w:cs="Times New Roman"/>
      <w:color w:val="auto"/>
    </w:rPr>
  </w:style>
  <w:style w:type="paragraph" w:customStyle="1" w:styleId="NormlPP">
    <w:name w:val="Normál PP"/>
    <w:basedOn w:val="Norml"/>
    <w:uiPriority w:val="99"/>
    <w:rsid w:val="00A16703"/>
    <w:pPr>
      <w:ind w:firstLine="284"/>
      <w:jc w:val="both"/>
    </w:pPr>
    <w:rPr>
      <w:rFonts w:ascii="Arial" w:hAnsi="Arial"/>
      <w:color w:val="000000"/>
      <w:spacing w:val="5"/>
      <w:sz w:val="20"/>
      <w:szCs w:val="20"/>
    </w:rPr>
  </w:style>
  <w:style w:type="paragraph" w:customStyle="1" w:styleId="StlusCmsor1VrsNagybets">
    <w:name w:val="Stílus Címsor 1 + Vörös Nagybetűs"/>
    <w:basedOn w:val="Cmsor1"/>
    <w:link w:val="StlusCmsor1VrsNagybetsChar"/>
    <w:uiPriority w:val="99"/>
    <w:rsid w:val="000F4CD7"/>
    <w:pPr>
      <w:numPr>
        <w:numId w:val="19"/>
      </w:numPr>
    </w:pPr>
    <w:rPr>
      <w:caps/>
      <w:color w:val="FF0000"/>
    </w:rPr>
  </w:style>
  <w:style w:type="character" w:customStyle="1" w:styleId="StlusCmsor1VrsNagybetsChar">
    <w:name w:val="Stílus Címsor 1 + Vörös Nagybetűs Char"/>
    <w:basedOn w:val="Cmsor1Char"/>
    <w:link w:val="StlusCmsor1VrsNagybets"/>
    <w:uiPriority w:val="99"/>
    <w:locked/>
    <w:rsid w:val="000F4CD7"/>
    <w:rPr>
      <w:b/>
      <w:bCs/>
      <w:caps/>
      <w:color w:val="FF0000"/>
      <w:sz w:val="32"/>
      <w:szCs w:val="24"/>
    </w:rPr>
  </w:style>
  <w:style w:type="paragraph" w:customStyle="1" w:styleId="StlusCmNincsalhzsKrlSzimplaAutomatikus05ptV">
    <w:name w:val="Stílus Cím + Nincs aláhúzás Körül: (Szimpla Automatikus  05 pt V..."/>
    <w:basedOn w:val="Cm"/>
    <w:uiPriority w:val="99"/>
    <w:rsid w:val="0009062D"/>
    <w:pPr>
      <w:shd w:val="clear" w:color="auto" w:fill="C0C0C0"/>
    </w:pPr>
    <w:rPr>
      <w:szCs w:val="20"/>
    </w:rPr>
  </w:style>
  <w:style w:type="paragraph" w:customStyle="1" w:styleId="StlusCmsor1Sorkizrt">
    <w:name w:val="Stílus Címsor 1 + Sorkizárt"/>
    <w:basedOn w:val="Cmsor1"/>
    <w:uiPriority w:val="99"/>
    <w:rsid w:val="00B43246"/>
    <w:pPr>
      <w:shd w:val="clear" w:color="auto" w:fill="F3F3F3"/>
      <w:jc w:val="both"/>
    </w:pPr>
    <w:rPr>
      <w:sz w:val="28"/>
      <w:szCs w:val="20"/>
    </w:rPr>
  </w:style>
  <w:style w:type="paragraph" w:customStyle="1" w:styleId="StlusCmsor1Sorkizrt1">
    <w:name w:val="Stílus Címsor 1 + Sorkizárt1"/>
    <w:basedOn w:val="Cmsor1"/>
    <w:uiPriority w:val="99"/>
    <w:rsid w:val="00B43246"/>
    <w:pPr>
      <w:shd w:val="clear" w:color="auto" w:fill="F3F3F3"/>
      <w:jc w:val="both"/>
    </w:pPr>
    <w:rPr>
      <w:caps/>
      <w:szCs w:val="20"/>
    </w:rPr>
  </w:style>
  <w:style w:type="paragraph" w:customStyle="1" w:styleId="StlusCmsor1NagybetsSorkizrt">
    <w:name w:val="Stílus Címsor 1 + Nagybetűs Sorkizárt"/>
    <w:basedOn w:val="Cmsor1"/>
    <w:uiPriority w:val="99"/>
    <w:rsid w:val="00B43246"/>
    <w:pPr>
      <w:shd w:val="clear" w:color="auto" w:fill="F3F3F3"/>
      <w:jc w:val="both"/>
    </w:pPr>
    <w:rPr>
      <w:caps/>
      <w:sz w:val="28"/>
      <w:szCs w:val="20"/>
    </w:rPr>
  </w:style>
  <w:style w:type="paragraph" w:styleId="Listaszerbekezds">
    <w:name w:val="List Paragraph"/>
    <w:basedOn w:val="Norml"/>
    <w:uiPriority w:val="99"/>
    <w:qFormat/>
    <w:rsid w:val="004D3D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F434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434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uiPriority w:val="99"/>
    <w:rsid w:val="007142F0"/>
    <w:rPr>
      <w:rFonts w:cs="Times New Roman"/>
    </w:rPr>
  </w:style>
  <w:style w:type="paragraph" w:styleId="Nincstrkz">
    <w:name w:val="No Spacing"/>
    <w:link w:val="NincstrkzChar"/>
    <w:uiPriority w:val="99"/>
    <w:qFormat/>
    <w:rsid w:val="002928B8"/>
    <w:rPr>
      <w:rFonts w:ascii="Calibri" w:hAnsi="Calibri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928B8"/>
    <w:rPr>
      <w:rFonts w:ascii="Calibri" w:hAnsi="Calibri" w:cs="Times New Roman"/>
      <w:sz w:val="22"/>
      <w:szCs w:val="22"/>
      <w:lang w:val="hu-HU" w:eastAsia="en-US" w:bidi="ar-SA"/>
    </w:rPr>
  </w:style>
  <w:style w:type="paragraph" w:styleId="Tartalomjegyzkcmsora">
    <w:name w:val="TOC Heading"/>
    <w:basedOn w:val="Cmsor1"/>
    <w:next w:val="Norml"/>
    <w:uiPriority w:val="99"/>
    <w:qFormat/>
    <w:rsid w:val="004F7C6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Csakszveg">
    <w:name w:val="Plain Text"/>
    <w:basedOn w:val="Norml"/>
    <w:link w:val="CsakszvegChar"/>
    <w:rsid w:val="00B34B66"/>
    <w:rPr>
      <w:rFonts w:ascii="Courier New" w:hAnsi="Courier New"/>
      <w:sz w:val="20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rsid w:val="00B34B66"/>
    <w:rPr>
      <w:rFonts w:ascii="Courier New" w:hAnsi="Courier New"/>
      <w:sz w:val="20"/>
      <w:szCs w:val="20"/>
      <w:lang w:val="en-US"/>
    </w:rPr>
  </w:style>
  <w:style w:type="paragraph" w:customStyle="1" w:styleId="Lapszli">
    <w:name w:val="Lapszéli"/>
    <w:rsid w:val="00B34B66"/>
    <w:pPr>
      <w:spacing w:before="120" w:after="120" w:line="240" w:lineRule="exact"/>
      <w:jc w:val="both"/>
    </w:pPr>
    <w:rPr>
      <w:rFonts w:ascii="H-Times New Roman" w:hAnsi="H-Times New Roman"/>
      <w:sz w:val="24"/>
      <w:szCs w:val="20"/>
      <w:lang w:val="da-DK"/>
    </w:rPr>
  </w:style>
  <w:style w:type="paragraph" w:customStyle="1" w:styleId="Normalszveg">
    <w:name w:val="Normal_szöveg"/>
    <w:basedOn w:val="Norml"/>
    <w:rsid w:val="00B34B66"/>
    <w:pPr>
      <w:spacing w:after="120" w:line="360" w:lineRule="atLeast"/>
      <w:ind w:firstLine="284"/>
      <w:jc w:val="both"/>
    </w:pPr>
    <w:rPr>
      <w:rFonts w:ascii="H-Times New Roman" w:hAnsi="H-Times New Roman"/>
      <w:szCs w:val="20"/>
    </w:rPr>
  </w:style>
  <w:style w:type="numbering" w:customStyle="1" w:styleId="Stlus2">
    <w:name w:val="Stílus2"/>
    <w:uiPriority w:val="99"/>
    <w:rsid w:val="004D4274"/>
    <w:pPr>
      <w:numPr>
        <w:numId w:val="70"/>
      </w:numPr>
    </w:pPr>
  </w:style>
  <w:style w:type="numbering" w:customStyle="1" w:styleId="Stlus3">
    <w:name w:val="Stílus3"/>
    <w:uiPriority w:val="99"/>
    <w:rsid w:val="00EA028C"/>
    <w:pPr>
      <w:numPr>
        <w:numId w:val="71"/>
      </w:numPr>
    </w:pPr>
  </w:style>
  <w:style w:type="numbering" w:customStyle="1" w:styleId="Stlus4">
    <w:name w:val="Stílus4"/>
    <w:uiPriority w:val="99"/>
    <w:rsid w:val="00EA028C"/>
    <w:pPr>
      <w:numPr>
        <w:numId w:val="72"/>
      </w:numPr>
    </w:pPr>
  </w:style>
  <w:style w:type="numbering" w:customStyle="1" w:styleId="Stlus5">
    <w:name w:val="Stílus5"/>
    <w:uiPriority w:val="99"/>
    <w:rsid w:val="00D52012"/>
    <w:pPr>
      <w:numPr>
        <w:numId w:val="73"/>
      </w:numPr>
    </w:pPr>
  </w:style>
  <w:style w:type="numbering" w:customStyle="1" w:styleId="Stlus6">
    <w:name w:val="Stílus6"/>
    <w:uiPriority w:val="99"/>
    <w:rsid w:val="00CD58BC"/>
    <w:pPr>
      <w:numPr>
        <w:numId w:val="7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152B8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F4CD7"/>
    <w:pPr>
      <w:keepNext/>
      <w:numPr>
        <w:numId w:val="75"/>
      </w:numPr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1292E"/>
    <w:pPr>
      <w:keepNext/>
      <w:numPr>
        <w:ilvl w:val="1"/>
        <w:numId w:val="75"/>
      </w:numPr>
      <w:outlineLvl w:val="1"/>
    </w:pPr>
    <w:rPr>
      <w:b/>
      <w:smallCap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152B89"/>
    <w:pPr>
      <w:keepNext/>
      <w:numPr>
        <w:ilvl w:val="2"/>
        <w:numId w:val="75"/>
      </w:numPr>
      <w:jc w:val="both"/>
      <w:outlineLvl w:val="2"/>
    </w:pPr>
    <w:rPr>
      <w:b/>
      <w:bCs/>
      <w:i/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40057A"/>
    <w:pPr>
      <w:keepNext/>
      <w:numPr>
        <w:ilvl w:val="3"/>
        <w:numId w:val="75"/>
      </w:numPr>
      <w:jc w:val="both"/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9"/>
    <w:qFormat/>
    <w:rsid w:val="00152B89"/>
    <w:pPr>
      <w:keepNext/>
      <w:numPr>
        <w:ilvl w:val="4"/>
        <w:numId w:val="75"/>
      </w:numPr>
      <w:jc w:val="both"/>
      <w:outlineLvl w:val="4"/>
    </w:pPr>
    <w:rPr>
      <w:b/>
      <w:bCs/>
      <w:sz w:val="32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152B89"/>
    <w:pPr>
      <w:keepNext/>
      <w:numPr>
        <w:ilvl w:val="5"/>
        <w:numId w:val="75"/>
      </w:numPr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152B89"/>
    <w:pPr>
      <w:keepNext/>
      <w:numPr>
        <w:ilvl w:val="6"/>
        <w:numId w:val="75"/>
      </w:numPr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152B89"/>
    <w:pPr>
      <w:keepNext/>
      <w:numPr>
        <w:ilvl w:val="7"/>
        <w:numId w:val="75"/>
      </w:numPr>
      <w:jc w:val="center"/>
      <w:outlineLvl w:val="7"/>
    </w:pPr>
    <w:rPr>
      <w:b/>
      <w:bCs/>
      <w:sz w:val="28"/>
      <w:u w:val="single"/>
    </w:rPr>
  </w:style>
  <w:style w:type="paragraph" w:styleId="Cmsor9">
    <w:name w:val="heading 9"/>
    <w:basedOn w:val="Norml"/>
    <w:next w:val="Norml"/>
    <w:link w:val="Cmsor9Char"/>
    <w:uiPriority w:val="99"/>
    <w:qFormat/>
    <w:rsid w:val="00152B89"/>
    <w:pPr>
      <w:keepNext/>
      <w:numPr>
        <w:ilvl w:val="8"/>
        <w:numId w:val="75"/>
      </w:numPr>
      <w:jc w:val="both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F4CD7"/>
    <w:rPr>
      <w:b/>
      <w:bCs/>
      <w:sz w:val="32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1292E"/>
    <w:rPr>
      <w:b/>
      <w:smallCap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680606"/>
    <w:rPr>
      <w:b/>
      <w:bCs/>
      <w:i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680606"/>
    <w:rPr>
      <w:b/>
      <w:i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sid w:val="00680606"/>
    <w:rPr>
      <w:b/>
      <w:bCs/>
      <w:sz w:val="32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9"/>
    <w:rsid w:val="00680606"/>
    <w:rPr>
      <w:sz w:val="28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680606"/>
    <w:rPr>
      <w:b/>
      <w:bCs/>
      <w:sz w:val="28"/>
      <w:szCs w:val="24"/>
      <w:u w:val="single"/>
    </w:rPr>
  </w:style>
  <w:style w:type="character" w:customStyle="1" w:styleId="Cmsor8Char">
    <w:name w:val="Címsor 8 Char"/>
    <w:basedOn w:val="Bekezdsalapbettpusa"/>
    <w:link w:val="Cmsor8"/>
    <w:uiPriority w:val="99"/>
    <w:rsid w:val="00680606"/>
    <w:rPr>
      <w:b/>
      <w:bCs/>
      <w:sz w:val="28"/>
      <w:szCs w:val="24"/>
      <w:u w:val="single"/>
    </w:rPr>
  </w:style>
  <w:style w:type="character" w:customStyle="1" w:styleId="Cmsor9Char">
    <w:name w:val="Címsor 9 Char"/>
    <w:basedOn w:val="Bekezdsalapbettpusa"/>
    <w:link w:val="Cmsor9"/>
    <w:uiPriority w:val="99"/>
    <w:rsid w:val="00680606"/>
    <w:rPr>
      <w:sz w:val="28"/>
      <w:szCs w:val="24"/>
    </w:rPr>
  </w:style>
  <w:style w:type="paragraph" w:styleId="Cm">
    <w:name w:val="Title"/>
    <w:basedOn w:val="Norml"/>
    <w:link w:val="CmChar"/>
    <w:uiPriority w:val="99"/>
    <w:qFormat/>
    <w:rsid w:val="000613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b/>
      <w:bCs/>
      <w:caps/>
      <w:sz w:val="36"/>
    </w:rPr>
  </w:style>
  <w:style w:type="character" w:customStyle="1" w:styleId="CmChar">
    <w:name w:val="Cím Char"/>
    <w:basedOn w:val="Bekezdsalapbettpusa"/>
    <w:link w:val="Cm"/>
    <w:uiPriority w:val="99"/>
    <w:locked/>
    <w:rsid w:val="00061368"/>
    <w:rPr>
      <w:rFonts w:cs="Times New Roman"/>
      <w:b/>
      <w:bCs/>
      <w:caps/>
      <w:sz w:val="24"/>
      <w:szCs w:val="24"/>
      <w:lang w:val="hu-HU" w:eastAsia="hu-HU" w:bidi="ar-SA"/>
    </w:rPr>
  </w:style>
  <w:style w:type="paragraph" w:customStyle="1" w:styleId="Stlus1">
    <w:name w:val="Stílus1"/>
    <w:basedOn w:val="Cmsor1"/>
    <w:uiPriority w:val="99"/>
    <w:rsid w:val="00152B89"/>
    <w:pPr>
      <w:spacing w:before="240" w:after="60"/>
      <w:jc w:val="left"/>
    </w:pPr>
    <w:rPr>
      <w:rFonts w:ascii="Arial" w:hAnsi="Arial"/>
      <w:bCs w:val="0"/>
      <w:kern w:val="28"/>
      <w:sz w:val="28"/>
      <w:szCs w:val="20"/>
    </w:rPr>
  </w:style>
  <w:style w:type="paragraph" w:styleId="llb">
    <w:name w:val="footer"/>
    <w:basedOn w:val="Norml"/>
    <w:link w:val="llbChar"/>
    <w:uiPriority w:val="99"/>
    <w:rsid w:val="00152B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60481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52B89"/>
    <w:rPr>
      <w:rFonts w:cs="Times New Roman"/>
    </w:rPr>
  </w:style>
  <w:style w:type="paragraph" w:styleId="lfej">
    <w:name w:val="header"/>
    <w:basedOn w:val="Norml"/>
    <w:link w:val="lfejChar"/>
    <w:uiPriority w:val="99"/>
    <w:rsid w:val="00152B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434B3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52B8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27AA5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152B89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0606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152B89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80606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152B89"/>
    <w:pPr>
      <w:ind w:firstLine="709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80606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52B89"/>
    <w:pPr>
      <w:ind w:left="1411" w:hanging="1394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0606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152B89"/>
    <w:pPr>
      <w:ind w:left="1445" w:hanging="1428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80606"/>
    <w:rPr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rsid w:val="00152B8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80606"/>
    <w:rPr>
      <w:sz w:val="0"/>
      <w:szCs w:val="0"/>
    </w:rPr>
  </w:style>
  <w:style w:type="paragraph" w:styleId="TJ1">
    <w:name w:val="toc 1"/>
    <w:basedOn w:val="Norml"/>
    <w:next w:val="Norml"/>
    <w:autoRedefine/>
    <w:uiPriority w:val="39"/>
    <w:rsid w:val="00EA3583"/>
    <w:pPr>
      <w:spacing w:before="120" w:after="120"/>
    </w:pPr>
    <w:rPr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EA3583"/>
    <w:pPr>
      <w:tabs>
        <w:tab w:val="left" w:pos="960"/>
        <w:tab w:val="right" w:leader="dot" w:pos="9628"/>
      </w:tabs>
      <w:ind w:left="240"/>
    </w:pPr>
    <w:rPr>
      <w:smallCaps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EA3583"/>
    <w:pPr>
      <w:ind w:left="480"/>
    </w:pPr>
    <w:rPr>
      <w:i/>
      <w:iCs/>
      <w:sz w:val="20"/>
    </w:rPr>
  </w:style>
  <w:style w:type="paragraph" w:styleId="TJ4">
    <w:name w:val="toc 4"/>
    <w:basedOn w:val="Norml"/>
    <w:next w:val="Norml"/>
    <w:autoRedefine/>
    <w:uiPriority w:val="99"/>
    <w:semiHidden/>
    <w:rsid w:val="00274E35"/>
    <w:pPr>
      <w:ind w:left="720"/>
    </w:pPr>
    <w:rPr>
      <w:i/>
      <w:sz w:val="18"/>
      <w:szCs w:val="21"/>
    </w:rPr>
  </w:style>
  <w:style w:type="paragraph" w:styleId="TJ5">
    <w:name w:val="toc 5"/>
    <w:basedOn w:val="Norml"/>
    <w:next w:val="Norml"/>
    <w:autoRedefine/>
    <w:uiPriority w:val="99"/>
    <w:semiHidden/>
    <w:rsid w:val="00152B89"/>
    <w:pPr>
      <w:ind w:left="960"/>
    </w:pPr>
    <w:rPr>
      <w:szCs w:val="21"/>
    </w:rPr>
  </w:style>
  <w:style w:type="paragraph" w:styleId="TJ6">
    <w:name w:val="toc 6"/>
    <w:basedOn w:val="Norml"/>
    <w:next w:val="Norml"/>
    <w:autoRedefine/>
    <w:uiPriority w:val="99"/>
    <w:semiHidden/>
    <w:rsid w:val="00152B89"/>
    <w:pPr>
      <w:ind w:left="1200"/>
    </w:pPr>
    <w:rPr>
      <w:szCs w:val="21"/>
    </w:rPr>
  </w:style>
  <w:style w:type="paragraph" w:styleId="TJ7">
    <w:name w:val="toc 7"/>
    <w:basedOn w:val="Norml"/>
    <w:next w:val="Norml"/>
    <w:autoRedefine/>
    <w:uiPriority w:val="99"/>
    <w:semiHidden/>
    <w:rsid w:val="00152B89"/>
    <w:pPr>
      <w:ind w:left="1440"/>
    </w:pPr>
    <w:rPr>
      <w:szCs w:val="21"/>
    </w:rPr>
  </w:style>
  <w:style w:type="paragraph" w:styleId="TJ8">
    <w:name w:val="toc 8"/>
    <w:basedOn w:val="Norml"/>
    <w:next w:val="Norml"/>
    <w:autoRedefine/>
    <w:uiPriority w:val="99"/>
    <w:semiHidden/>
    <w:rsid w:val="00152B89"/>
    <w:pPr>
      <w:ind w:left="1680"/>
    </w:pPr>
    <w:rPr>
      <w:szCs w:val="21"/>
    </w:rPr>
  </w:style>
  <w:style w:type="paragraph" w:styleId="TJ9">
    <w:name w:val="toc 9"/>
    <w:basedOn w:val="Norml"/>
    <w:next w:val="Norml"/>
    <w:autoRedefine/>
    <w:uiPriority w:val="99"/>
    <w:semiHidden/>
    <w:rsid w:val="00152B89"/>
    <w:pPr>
      <w:ind w:left="1920"/>
    </w:pPr>
    <w:rPr>
      <w:szCs w:val="21"/>
    </w:rPr>
  </w:style>
  <w:style w:type="character" w:styleId="Hiperhivatkozs">
    <w:name w:val="Hyperlink"/>
    <w:basedOn w:val="Bekezdsalapbettpusa"/>
    <w:uiPriority w:val="99"/>
    <w:rsid w:val="00152B89"/>
    <w:rPr>
      <w:rFonts w:cs="Times New Roman"/>
      <w:color w:val="0000FF"/>
      <w:u w:val="single"/>
    </w:rPr>
  </w:style>
  <w:style w:type="paragraph" w:customStyle="1" w:styleId="Szvegtrzsbehzssal21">
    <w:name w:val="Szövegtörzs behúzással 21"/>
    <w:basedOn w:val="Norml"/>
    <w:uiPriority w:val="99"/>
    <w:rsid w:val="00152B89"/>
    <w:pPr>
      <w:widowControl w:val="0"/>
      <w:ind w:firstLine="567"/>
      <w:jc w:val="both"/>
    </w:pPr>
    <w:rPr>
      <w:sz w:val="20"/>
      <w:szCs w:val="20"/>
    </w:rPr>
  </w:style>
  <w:style w:type="paragraph" w:customStyle="1" w:styleId="Szvegtrzs21">
    <w:name w:val="Szövegtörzs 21"/>
    <w:basedOn w:val="Norml"/>
    <w:uiPriority w:val="99"/>
    <w:rsid w:val="00152B89"/>
    <w:pPr>
      <w:widowControl w:val="0"/>
      <w:spacing w:line="240" w:lineRule="exact"/>
      <w:ind w:firstLine="709"/>
      <w:jc w:val="both"/>
    </w:pPr>
    <w:rPr>
      <w:sz w:val="22"/>
      <w:szCs w:val="20"/>
    </w:rPr>
  </w:style>
  <w:style w:type="paragraph" w:styleId="Kpalrs">
    <w:name w:val="caption"/>
    <w:basedOn w:val="Norml"/>
    <w:next w:val="Norml"/>
    <w:uiPriority w:val="99"/>
    <w:qFormat/>
    <w:rsid w:val="00152B89"/>
    <w:pPr>
      <w:keepNext/>
      <w:spacing w:before="480" w:after="240"/>
      <w:jc w:val="both"/>
    </w:pPr>
    <w:rPr>
      <w:b/>
      <w:bCs/>
    </w:rPr>
  </w:style>
  <w:style w:type="paragraph" w:styleId="Felsorols0">
    <w:name w:val="List Bullet"/>
    <w:basedOn w:val="Norml"/>
    <w:autoRedefine/>
    <w:uiPriority w:val="99"/>
    <w:rsid w:val="00152B89"/>
    <w:pPr>
      <w:ind w:left="283" w:hanging="283"/>
    </w:pPr>
    <w:rPr>
      <w:sz w:val="20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rsid w:val="00152B89"/>
    <w:pPr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rsid w:val="00152B89"/>
  </w:style>
  <w:style w:type="paragraph" w:customStyle="1" w:styleId="Tma1">
    <w:name w:val="Téma1"/>
    <w:basedOn w:val="Norml"/>
    <w:uiPriority w:val="99"/>
    <w:rsid w:val="00152B89"/>
    <w:pPr>
      <w:widowControl w:val="0"/>
      <w:autoSpaceDE w:val="0"/>
      <w:autoSpaceDN w:val="0"/>
      <w:spacing w:before="120"/>
      <w:jc w:val="both"/>
    </w:pPr>
    <w:rPr>
      <w:b/>
      <w:bCs/>
      <w:sz w:val="20"/>
      <w:szCs w:val="20"/>
    </w:rPr>
  </w:style>
  <w:style w:type="paragraph" w:customStyle="1" w:styleId="Tma2">
    <w:name w:val="Téma2"/>
    <w:basedOn w:val="Norml"/>
    <w:uiPriority w:val="99"/>
    <w:rsid w:val="00152B89"/>
    <w:pPr>
      <w:widowControl w:val="0"/>
      <w:autoSpaceDE w:val="0"/>
      <w:autoSpaceDN w:val="0"/>
      <w:ind w:left="170"/>
    </w:pPr>
    <w:rPr>
      <w:sz w:val="20"/>
      <w:szCs w:val="20"/>
    </w:rPr>
  </w:style>
  <w:style w:type="character" w:customStyle="1" w:styleId="kiemels">
    <w:name w:val="kiemelés"/>
    <w:basedOn w:val="Bekezdsalapbettpusa"/>
    <w:uiPriority w:val="99"/>
    <w:rsid w:val="00152B89"/>
    <w:rPr>
      <w:rFonts w:cs="Times New Roman"/>
      <w:b/>
      <w:sz w:val="18"/>
    </w:rPr>
  </w:style>
  <w:style w:type="paragraph" w:customStyle="1" w:styleId="cimal1al">
    <w:name w:val="cimal1 al"/>
    <w:basedOn w:val="cimal1"/>
    <w:uiPriority w:val="99"/>
    <w:rsid w:val="00152B89"/>
    <w:pPr>
      <w:spacing w:after="240"/>
    </w:pPr>
    <w:rPr>
      <w:sz w:val="26"/>
    </w:rPr>
  </w:style>
  <w:style w:type="paragraph" w:customStyle="1" w:styleId="cimal1">
    <w:name w:val="cimal1"/>
    <w:basedOn w:val="Norml"/>
    <w:uiPriority w:val="99"/>
    <w:rsid w:val="00152B89"/>
    <w:pPr>
      <w:widowControl w:val="0"/>
      <w:spacing w:before="600" w:after="300"/>
      <w:jc w:val="center"/>
    </w:pPr>
    <w:rPr>
      <w:rFonts w:ascii="H-Garamond" w:hAnsi="H-Garamond"/>
      <w:b/>
      <w:sz w:val="28"/>
      <w:szCs w:val="20"/>
    </w:rPr>
  </w:style>
  <w:style w:type="paragraph" w:customStyle="1" w:styleId="Fosz1">
    <w:name w:val="Fosz1"/>
    <w:basedOn w:val="Norml"/>
    <w:uiPriority w:val="99"/>
    <w:rsid w:val="00152B89"/>
    <w:pPr>
      <w:widowControl w:val="0"/>
      <w:spacing w:line="220" w:lineRule="exact"/>
      <w:ind w:firstLine="284"/>
      <w:jc w:val="both"/>
    </w:pPr>
    <w:rPr>
      <w:rFonts w:ascii="H-Garamond" w:hAnsi="H-Garamond"/>
      <w:sz w:val="19"/>
      <w:szCs w:val="20"/>
    </w:rPr>
  </w:style>
  <w:style w:type="character" w:styleId="Kiemels2">
    <w:name w:val="Strong"/>
    <w:basedOn w:val="Bekezdsalapbettpusa"/>
    <w:qFormat/>
    <w:rsid w:val="00152B89"/>
    <w:rPr>
      <w:rFonts w:cs="Times New Roman"/>
      <w:b/>
      <w:bCs/>
    </w:rPr>
  </w:style>
  <w:style w:type="paragraph" w:customStyle="1" w:styleId="Szvegtrzsbehzssal31">
    <w:name w:val="Szövegtörzs behúzással 31"/>
    <w:basedOn w:val="Norml"/>
    <w:uiPriority w:val="99"/>
    <w:rsid w:val="00152B8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l"/>
    <w:uiPriority w:val="99"/>
    <w:rsid w:val="00152B8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lcm">
    <w:name w:val="Subtitle"/>
    <w:basedOn w:val="Norml"/>
    <w:link w:val="AlcmChar"/>
    <w:uiPriority w:val="99"/>
    <w:qFormat/>
    <w:rsid w:val="00152B8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680606"/>
    <w:rPr>
      <w:rFonts w:asciiTheme="majorHAnsi" w:eastAsiaTheme="majorEastAsia" w:hAnsiTheme="majorHAnsi" w:cstheme="majorBidi"/>
      <w:sz w:val="24"/>
      <w:szCs w:val="24"/>
    </w:rPr>
  </w:style>
  <w:style w:type="paragraph" w:customStyle="1" w:styleId="Ptyi">
    <w:name w:val="Pötyi"/>
    <w:basedOn w:val="Norml"/>
    <w:uiPriority w:val="99"/>
    <w:rsid w:val="00152B89"/>
    <w:pPr>
      <w:widowControl w:val="0"/>
      <w:numPr>
        <w:numId w:val="2"/>
      </w:numPr>
      <w:tabs>
        <w:tab w:val="clear" w:pos="360"/>
        <w:tab w:val="num" w:pos="700"/>
      </w:tabs>
      <w:autoSpaceDE w:val="0"/>
      <w:autoSpaceDN w:val="0"/>
      <w:ind w:left="680"/>
      <w:jc w:val="both"/>
    </w:pPr>
    <w:rPr>
      <w:sz w:val="20"/>
    </w:rPr>
  </w:style>
  <w:style w:type="paragraph" w:customStyle="1" w:styleId="Pttys">
    <w:name w:val="Pöttyös"/>
    <w:basedOn w:val="Norml"/>
    <w:uiPriority w:val="99"/>
    <w:rsid w:val="00152B89"/>
    <w:pPr>
      <w:widowControl w:val="0"/>
      <w:autoSpaceDE w:val="0"/>
      <w:autoSpaceDN w:val="0"/>
      <w:ind w:left="284" w:hanging="284"/>
      <w:jc w:val="both"/>
    </w:pPr>
    <w:rPr>
      <w:sz w:val="20"/>
    </w:rPr>
  </w:style>
  <w:style w:type="paragraph" w:customStyle="1" w:styleId="Tma">
    <w:name w:val="Téma"/>
    <w:basedOn w:val="Norml"/>
    <w:next w:val="Norml"/>
    <w:uiPriority w:val="99"/>
    <w:rsid w:val="00152B89"/>
    <w:pPr>
      <w:autoSpaceDE w:val="0"/>
      <w:autoSpaceDN w:val="0"/>
      <w:spacing w:before="120"/>
    </w:pPr>
    <w:rPr>
      <w:smallCaps/>
      <w:sz w:val="28"/>
      <w:szCs w:val="28"/>
    </w:rPr>
  </w:style>
  <w:style w:type="paragraph" w:customStyle="1" w:styleId="Beljebb">
    <w:name w:val="Beljebb"/>
    <w:basedOn w:val="Norml"/>
    <w:uiPriority w:val="99"/>
    <w:rsid w:val="00152B89"/>
    <w:pPr>
      <w:autoSpaceDE w:val="0"/>
      <w:autoSpaceDN w:val="0"/>
      <w:ind w:left="708"/>
      <w:jc w:val="both"/>
    </w:pPr>
    <w:rPr>
      <w:sz w:val="20"/>
    </w:rPr>
  </w:style>
  <w:style w:type="paragraph" w:styleId="Normlbehzs">
    <w:name w:val="Normal Indent"/>
    <w:basedOn w:val="Norml"/>
    <w:uiPriority w:val="99"/>
    <w:rsid w:val="00152B89"/>
    <w:pPr>
      <w:autoSpaceDE w:val="0"/>
      <w:autoSpaceDN w:val="0"/>
      <w:ind w:firstLine="567"/>
      <w:jc w:val="both"/>
    </w:pPr>
    <w:rPr>
      <w:sz w:val="20"/>
    </w:rPr>
  </w:style>
  <w:style w:type="paragraph" w:customStyle="1" w:styleId="Blockquote">
    <w:name w:val="Blockquote"/>
    <w:basedOn w:val="Norml"/>
    <w:uiPriority w:val="99"/>
    <w:rsid w:val="00152B89"/>
    <w:pPr>
      <w:autoSpaceDE w:val="0"/>
      <w:autoSpaceDN w:val="0"/>
      <w:spacing w:before="100" w:after="100"/>
      <w:ind w:left="360" w:right="360"/>
    </w:pPr>
  </w:style>
  <w:style w:type="table" w:styleId="Rcsostblzat">
    <w:name w:val="Table Grid"/>
    <w:basedOn w:val="Normltblzat"/>
    <w:uiPriority w:val="99"/>
    <w:rsid w:val="006C6F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1F26C4"/>
    <w:pPr>
      <w:spacing w:before="100" w:beforeAutospacing="1" w:after="100" w:afterAutospacing="1"/>
    </w:pPr>
  </w:style>
  <w:style w:type="paragraph" w:customStyle="1" w:styleId="StlusCmsor2NemKiskapitlisNagybets">
    <w:name w:val="Stílus Címsor 2 + Nem Kiskapitális Nagybetűs"/>
    <w:basedOn w:val="Cmsor2"/>
    <w:uiPriority w:val="99"/>
    <w:rsid w:val="0040057A"/>
    <w:rPr>
      <w:bCs/>
      <w:caps/>
      <w:smallCaps w:val="0"/>
    </w:rPr>
  </w:style>
  <w:style w:type="paragraph" w:customStyle="1" w:styleId="felsorols">
    <w:name w:val="felsorolás"/>
    <w:basedOn w:val="Szvegtrzs"/>
    <w:autoRedefine/>
    <w:uiPriority w:val="99"/>
    <w:rsid w:val="003548D0"/>
    <w:pPr>
      <w:numPr>
        <w:numId w:val="16"/>
      </w:numPr>
      <w:jc w:val="both"/>
    </w:pPr>
    <w:rPr>
      <w:b/>
      <w:color w:val="FF0000"/>
      <w:szCs w:val="28"/>
      <w:u w:val="single"/>
    </w:rPr>
  </w:style>
  <w:style w:type="paragraph" w:customStyle="1" w:styleId="Pepoplda">
    <w:name w:val="Pepopélda"/>
    <w:basedOn w:val="Norml"/>
    <w:autoRedefine/>
    <w:uiPriority w:val="99"/>
    <w:rsid w:val="005C5967"/>
    <w:pPr>
      <w:tabs>
        <w:tab w:val="left" w:pos="360"/>
      </w:tabs>
      <w:spacing w:before="120" w:after="120"/>
      <w:ind w:left="680" w:right="454"/>
      <w:jc w:val="both"/>
    </w:pPr>
    <w:rPr>
      <w:rFonts w:ascii="Arial" w:hAnsi="Arial"/>
      <w:kern w:val="20"/>
      <w:sz w:val="20"/>
      <w:szCs w:val="20"/>
    </w:rPr>
  </w:style>
  <w:style w:type="paragraph" w:customStyle="1" w:styleId="AlalcmPP">
    <w:name w:val="Al alcím PP"/>
    <w:basedOn w:val="Norml"/>
    <w:uiPriority w:val="99"/>
    <w:rsid w:val="000632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42"/>
    </w:pPr>
    <w:rPr>
      <w:rFonts w:ascii="Arial" w:hAnsi="Arial"/>
      <w:b/>
      <w:color w:val="000000"/>
      <w:spacing w:val="5"/>
      <w:szCs w:val="20"/>
    </w:rPr>
  </w:style>
  <w:style w:type="paragraph" w:customStyle="1" w:styleId="Default">
    <w:name w:val="Default"/>
    <w:uiPriority w:val="99"/>
    <w:rsid w:val="00724DF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epoc2">
    <w:name w:val="Pepoc2"/>
    <w:basedOn w:val="Norml"/>
    <w:autoRedefine/>
    <w:uiPriority w:val="99"/>
    <w:rsid w:val="006C0556"/>
    <w:pPr>
      <w:tabs>
        <w:tab w:val="num" w:pos="360"/>
      </w:tabs>
      <w:spacing w:before="240" w:after="180"/>
      <w:ind w:firstLine="340"/>
      <w:jc w:val="center"/>
    </w:pPr>
    <w:rPr>
      <w:rFonts w:ascii="Tahoma" w:hAnsi="Tahoma"/>
      <w:b/>
      <w:kern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6C05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0606"/>
    <w:rPr>
      <w:sz w:val="20"/>
      <w:szCs w:val="20"/>
    </w:rPr>
  </w:style>
  <w:style w:type="paragraph" w:customStyle="1" w:styleId="Standard">
    <w:name w:val="Standard"/>
    <w:uiPriority w:val="99"/>
    <w:rsid w:val="007F14E5"/>
    <w:pPr>
      <w:widowControl w:val="0"/>
      <w:autoSpaceDE w:val="0"/>
      <w:autoSpaceDN w:val="0"/>
      <w:adjustRightInd w:val="0"/>
    </w:pPr>
    <w:rPr>
      <w:sz w:val="28"/>
      <w:szCs w:val="24"/>
    </w:rPr>
  </w:style>
  <w:style w:type="paragraph" w:customStyle="1" w:styleId="CM6">
    <w:name w:val="CM6"/>
    <w:basedOn w:val="Default"/>
    <w:next w:val="Default"/>
    <w:uiPriority w:val="99"/>
    <w:rsid w:val="008F1402"/>
    <w:pPr>
      <w:spacing w:line="23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8F1402"/>
    <w:pPr>
      <w:spacing w:after="235"/>
    </w:pPr>
    <w:rPr>
      <w:rFonts w:cs="Times New Roman"/>
      <w:color w:val="auto"/>
    </w:rPr>
  </w:style>
  <w:style w:type="paragraph" w:customStyle="1" w:styleId="NormlPP">
    <w:name w:val="Normál PP"/>
    <w:basedOn w:val="Norml"/>
    <w:uiPriority w:val="99"/>
    <w:rsid w:val="00A16703"/>
    <w:pPr>
      <w:ind w:firstLine="284"/>
      <w:jc w:val="both"/>
    </w:pPr>
    <w:rPr>
      <w:rFonts w:ascii="Arial" w:hAnsi="Arial"/>
      <w:color w:val="000000"/>
      <w:spacing w:val="5"/>
      <w:sz w:val="20"/>
      <w:szCs w:val="20"/>
    </w:rPr>
  </w:style>
  <w:style w:type="paragraph" w:customStyle="1" w:styleId="StlusCmsor1VrsNagybets">
    <w:name w:val="Stílus Címsor 1 + Vörös Nagybetűs"/>
    <w:basedOn w:val="Cmsor1"/>
    <w:link w:val="StlusCmsor1VrsNagybetsChar"/>
    <w:uiPriority w:val="99"/>
    <w:rsid w:val="000F4CD7"/>
    <w:pPr>
      <w:numPr>
        <w:numId w:val="19"/>
      </w:numPr>
    </w:pPr>
    <w:rPr>
      <w:caps/>
      <w:color w:val="FF0000"/>
    </w:rPr>
  </w:style>
  <w:style w:type="character" w:customStyle="1" w:styleId="StlusCmsor1VrsNagybetsChar">
    <w:name w:val="Stílus Címsor 1 + Vörös Nagybetűs Char"/>
    <w:basedOn w:val="Cmsor1Char"/>
    <w:link w:val="StlusCmsor1VrsNagybets"/>
    <w:uiPriority w:val="99"/>
    <w:locked/>
    <w:rsid w:val="000F4CD7"/>
    <w:rPr>
      <w:b/>
      <w:bCs/>
      <w:caps/>
      <w:color w:val="FF0000"/>
      <w:sz w:val="32"/>
      <w:szCs w:val="24"/>
    </w:rPr>
  </w:style>
  <w:style w:type="paragraph" w:customStyle="1" w:styleId="StlusCmNincsalhzsKrlSzimplaAutomatikus05ptV">
    <w:name w:val="Stílus Cím + Nincs aláhúzás Körül: (Szimpla Automatikus  05 pt V..."/>
    <w:basedOn w:val="Cm"/>
    <w:uiPriority w:val="99"/>
    <w:rsid w:val="0009062D"/>
    <w:pPr>
      <w:shd w:val="clear" w:color="auto" w:fill="C0C0C0"/>
    </w:pPr>
    <w:rPr>
      <w:szCs w:val="20"/>
    </w:rPr>
  </w:style>
  <w:style w:type="paragraph" w:customStyle="1" w:styleId="StlusCmsor1Sorkizrt">
    <w:name w:val="Stílus Címsor 1 + Sorkizárt"/>
    <w:basedOn w:val="Cmsor1"/>
    <w:uiPriority w:val="99"/>
    <w:rsid w:val="00B43246"/>
    <w:pPr>
      <w:shd w:val="clear" w:color="auto" w:fill="F3F3F3"/>
      <w:jc w:val="both"/>
    </w:pPr>
    <w:rPr>
      <w:sz w:val="28"/>
      <w:szCs w:val="20"/>
    </w:rPr>
  </w:style>
  <w:style w:type="paragraph" w:customStyle="1" w:styleId="StlusCmsor1Sorkizrt1">
    <w:name w:val="Stílus Címsor 1 + Sorkizárt1"/>
    <w:basedOn w:val="Cmsor1"/>
    <w:uiPriority w:val="99"/>
    <w:rsid w:val="00B43246"/>
    <w:pPr>
      <w:shd w:val="clear" w:color="auto" w:fill="F3F3F3"/>
      <w:jc w:val="both"/>
    </w:pPr>
    <w:rPr>
      <w:caps/>
      <w:szCs w:val="20"/>
    </w:rPr>
  </w:style>
  <w:style w:type="paragraph" w:customStyle="1" w:styleId="StlusCmsor1NagybetsSorkizrt">
    <w:name w:val="Stílus Címsor 1 + Nagybetűs Sorkizárt"/>
    <w:basedOn w:val="Cmsor1"/>
    <w:uiPriority w:val="99"/>
    <w:rsid w:val="00B43246"/>
    <w:pPr>
      <w:shd w:val="clear" w:color="auto" w:fill="F3F3F3"/>
      <w:jc w:val="both"/>
    </w:pPr>
    <w:rPr>
      <w:caps/>
      <w:sz w:val="28"/>
      <w:szCs w:val="20"/>
    </w:rPr>
  </w:style>
  <w:style w:type="paragraph" w:styleId="Listaszerbekezds">
    <w:name w:val="List Paragraph"/>
    <w:basedOn w:val="Norml"/>
    <w:uiPriority w:val="99"/>
    <w:qFormat/>
    <w:rsid w:val="004D3DA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F434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F434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uiPriority w:val="99"/>
    <w:rsid w:val="007142F0"/>
    <w:rPr>
      <w:rFonts w:cs="Times New Roman"/>
    </w:rPr>
  </w:style>
  <w:style w:type="paragraph" w:styleId="Nincstrkz">
    <w:name w:val="No Spacing"/>
    <w:link w:val="NincstrkzChar"/>
    <w:uiPriority w:val="99"/>
    <w:qFormat/>
    <w:rsid w:val="002928B8"/>
    <w:rPr>
      <w:rFonts w:ascii="Calibri" w:hAnsi="Calibri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928B8"/>
    <w:rPr>
      <w:rFonts w:ascii="Calibri" w:hAnsi="Calibri" w:cs="Times New Roman"/>
      <w:sz w:val="22"/>
      <w:szCs w:val="22"/>
      <w:lang w:val="hu-HU" w:eastAsia="en-US" w:bidi="ar-SA"/>
    </w:rPr>
  </w:style>
  <w:style w:type="paragraph" w:styleId="Tartalomjegyzkcmsora">
    <w:name w:val="TOC Heading"/>
    <w:basedOn w:val="Cmsor1"/>
    <w:next w:val="Norml"/>
    <w:uiPriority w:val="99"/>
    <w:qFormat/>
    <w:rsid w:val="004F7C6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Csakszveg">
    <w:name w:val="Plain Text"/>
    <w:basedOn w:val="Norml"/>
    <w:link w:val="CsakszvegChar"/>
    <w:rsid w:val="00B34B66"/>
    <w:rPr>
      <w:rFonts w:ascii="Courier New" w:hAnsi="Courier New"/>
      <w:sz w:val="20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rsid w:val="00B34B66"/>
    <w:rPr>
      <w:rFonts w:ascii="Courier New" w:hAnsi="Courier New"/>
      <w:sz w:val="20"/>
      <w:szCs w:val="20"/>
      <w:lang w:val="en-US"/>
    </w:rPr>
  </w:style>
  <w:style w:type="paragraph" w:customStyle="1" w:styleId="Lapszli">
    <w:name w:val="Lapszéli"/>
    <w:rsid w:val="00B34B66"/>
    <w:pPr>
      <w:spacing w:before="120" w:after="120" w:line="240" w:lineRule="exact"/>
      <w:jc w:val="both"/>
    </w:pPr>
    <w:rPr>
      <w:rFonts w:ascii="H-Times New Roman" w:hAnsi="H-Times New Roman"/>
      <w:sz w:val="24"/>
      <w:szCs w:val="20"/>
      <w:lang w:val="da-DK"/>
    </w:rPr>
  </w:style>
  <w:style w:type="paragraph" w:customStyle="1" w:styleId="Normalszveg">
    <w:name w:val="Normal_szöveg"/>
    <w:basedOn w:val="Norml"/>
    <w:rsid w:val="00B34B66"/>
    <w:pPr>
      <w:spacing w:after="120" w:line="360" w:lineRule="atLeast"/>
      <w:ind w:firstLine="284"/>
      <w:jc w:val="both"/>
    </w:pPr>
    <w:rPr>
      <w:rFonts w:ascii="H-Times New Roman" w:hAnsi="H-Times New Roman"/>
      <w:szCs w:val="20"/>
    </w:rPr>
  </w:style>
  <w:style w:type="numbering" w:customStyle="1" w:styleId="Stlus2">
    <w:name w:val="Stílus2"/>
    <w:uiPriority w:val="99"/>
    <w:rsid w:val="004D4274"/>
    <w:pPr>
      <w:numPr>
        <w:numId w:val="70"/>
      </w:numPr>
    </w:pPr>
  </w:style>
  <w:style w:type="numbering" w:customStyle="1" w:styleId="Stlus3">
    <w:name w:val="Stílus3"/>
    <w:uiPriority w:val="99"/>
    <w:rsid w:val="00EA028C"/>
    <w:pPr>
      <w:numPr>
        <w:numId w:val="71"/>
      </w:numPr>
    </w:pPr>
  </w:style>
  <w:style w:type="numbering" w:customStyle="1" w:styleId="Stlus4">
    <w:name w:val="Stílus4"/>
    <w:uiPriority w:val="99"/>
    <w:rsid w:val="00EA028C"/>
    <w:pPr>
      <w:numPr>
        <w:numId w:val="72"/>
      </w:numPr>
    </w:pPr>
  </w:style>
  <w:style w:type="numbering" w:customStyle="1" w:styleId="Stlus5">
    <w:name w:val="Stílus5"/>
    <w:uiPriority w:val="99"/>
    <w:rsid w:val="00D52012"/>
    <w:pPr>
      <w:numPr>
        <w:numId w:val="73"/>
      </w:numPr>
    </w:pPr>
  </w:style>
  <w:style w:type="numbering" w:customStyle="1" w:styleId="Stlus6">
    <w:name w:val="Stílus6"/>
    <w:uiPriority w:val="99"/>
    <w:rsid w:val="00CD58BC"/>
    <w:pPr>
      <w:numPr>
        <w:numId w:val="7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87EA-0E7A-496B-8AB4-49860514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16272</Words>
  <Characters>112280</Characters>
  <Application>Microsoft Office Word</Application>
  <DocSecurity>0</DocSecurity>
  <Lines>935</Lines>
  <Paragraphs>256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Sztárai Mihály Gimnázium                                                                                                              Pedagógiai program</vt:lpstr>
    </vt:vector>
  </TitlesOfParts>
  <Company>Gimi</Company>
  <LinksUpToDate>false</LinksUpToDate>
  <CharactersWithSpaces>128296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Sztárai Mihály Gimnázium                                                                                                              Pedagógiai program</dc:title>
  <dc:creator>Sztárai Gimnázium</dc:creator>
  <cp:lastModifiedBy>Sztárai Mihály Gimnázium</cp:lastModifiedBy>
  <cp:revision>6</cp:revision>
  <cp:lastPrinted>2016-09-01T16:20:00Z</cp:lastPrinted>
  <dcterms:created xsi:type="dcterms:W3CDTF">2017-03-20T09:23:00Z</dcterms:created>
  <dcterms:modified xsi:type="dcterms:W3CDTF">2017-04-12T11:54:00Z</dcterms:modified>
</cp:coreProperties>
</file>